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F1FD6" w14:textId="386EC14B" w:rsidR="00D42E6E" w:rsidRPr="00576370" w:rsidRDefault="000B4DFB">
      <w:r w:rsidRPr="00576370">
        <w:rPr>
          <w:rFonts w:ascii="Times New Roman" w:eastAsia="Times New Roman" w:hAnsi="Times New Roman" w:cs="Times New Roman"/>
          <w:noProof/>
          <w:color w:val="000000"/>
          <w:sz w:val="24"/>
          <w:szCs w:val="24"/>
          <w:lang w:eastAsia="en-GB"/>
        </w:rPr>
        <mc:AlternateContent>
          <mc:Choice Requires="wps">
            <w:drawing>
              <wp:anchor distT="0" distB="0" distL="114300" distR="114300" simplePos="0" relativeHeight="251659264" behindDoc="0" locked="0" layoutInCell="1" allowOverlap="1" wp14:anchorId="3E12D7D0" wp14:editId="1AD64F9B">
                <wp:simplePos x="0" y="0"/>
                <wp:positionH relativeFrom="margin">
                  <wp:posOffset>863600</wp:posOffset>
                </wp:positionH>
                <wp:positionV relativeFrom="paragraph">
                  <wp:posOffset>2832100</wp:posOffset>
                </wp:positionV>
                <wp:extent cx="4222750" cy="12065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22750" cy="1206500"/>
                        </a:xfrm>
                        <a:prstGeom prst="rect">
                          <a:avLst/>
                        </a:prstGeom>
                        <a:noFill/>
                        <a:ln w="6350">
                          <a:noFill/>
                        </a:ln>
                      </wps:spPr>
                      <wps:txbx>
                        <w:txbxContent>
                          <w:p w14:paraId="182A6973" w14:textId="1F7D4A64" w:rsidR="009F2B50" w:rsidRPr="00576370" w:rsidRDefault="000B4DFB" w:rsidP="009F2B50">
                            <w:pPr>
                              <w:rPr>
                                <w:rFonts w:ascii="Arial" w:hAnsi="Arial" w:cs="Arial"/>
                                <w:b/>
                                <w:bCs/>
                                <w:color w:val="FFFFFF"/>
                                <w:sz w:val="72"/>
                                <w:szCs w:val="72"/>
                              </w:rPr>
                            </w:pPr>
                            <w:r w:rsidRPr="00576370">
                              <w:rPr>
                                <w:rFonts w:ascii="Arial" w:hAnsi="Arial" w:cs="Arial"/>
                                <w:b/>
                                <w:bCs/>
                                <w:color w:val="FFFFFF"/>
                                <w:sz w:val="72"/>
                                <w:szCs w:val="72"/>
                              </w:rPr>
                              <w:t>Warwick Students’ Union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12D7D0" id="_x0000_t202" coordsize="21600,21600" o:spt="202" path="m,l,21600r21600,l21600,xe">
                <v:stroke joinstyle="miter"/>
                <v:path gradientshapeok="t" o:connecttype="rect"/>
              </v:shapetype>
              <v:shape id="Text Box 10" o:spid="_x0000_s1026" type="#_x0000_t202" style="position:absolute;margin-left:68pt;margin-top:223pt;width:332.5pt;height: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" filled="f" stroked="f" strokeweight=".5pt">
                <v:textbox>
                  <w:txbxContent>
                    <w:p w14:paraId="182A6973" w14:textId="1F7D4A64" w:rsidR="009F2B50" w:rsidRPr="00576370" w:rsidRDefault="000B4DFB" w:rsidP="009F2B50">
                      <w:pPr>
                        <w:rPr>
                          <w:rFonts w:ascii="Arial" w:hAnsi="Arial" w:cs="Arial"/>
                          <w:b/>
                          <w:bCs/>
                          <w:color w:val="FFFFFF"/>
                          <w:sz w:val="72"/>
                          <w:szCs w:val="72"/>
                        </w:rPr>
                      </w:pPr>
                      <w:r w:rsidRPr="00576370">
                        <w:rPr>
                          <w:rFonts w:ascii="Arial" w:hAnsi="Arial" w:cs="Arial"/>
                          <w:b/>
                          <w:bCs/>
                          <w:color w:val="FFFFFF"/>
                          <w:sz w:val="72"/>
                          <w:szCs w:val="72"/>
                        </w:rPr>
                        <w:t>Warwick Students’ Union</w:t>
                      </w:r>
                    </w:p>
                  </w:txbxContent>
                </v:textbox>
                <w10:wrap anchorx="margin"/>
              </v:shape>
            </w:pict>
          </mc:Fallback>
        </mc:AlternateContent>
      </w:r>
      <w:r w:rsidR="009F2B50" w:rsidRPr="00576370">
        <w:rPr>
          <w:rFonts w:ascii="Times New Roman" w:eastAsia="Times New Roman" w:hAnsi="Times New Roman" w:cs="Times New Roman"/>
          <w:noProof/>
          <w:color w:val="000000"/>
          <w:sz w:val="24"/>
          <w:szCs w:val="24"/>
          <w:lang w:eastAsia="en-GB"/>
        </w:rPr>
        <mc:AlternateContent>
          <mc:Choice Requires="wps">
            <w:drawing>
              <wp:anchor distT="0" distB="0" distL="114300" distR="114300" simplePos="0" relativeHeight="251661312" behindDoc="0" locked="0" layoutInCell="1" allowOverlap="1" wp14:anchorId="421EEC46" wp14:editId="446FC17B">
                <wp:simplePos x="0" y="0"/>
                <wp:positionH relativeFrom="margin">
                  <wp:align>center</wp:align>
                </wp:positionH>
                <wp:positionV relativeFrom="paragraph">
                  <wp:posOffset>4000500</wp:posOffset>
                </wp:positionV>
                <wp:extent cx="4222750" cy="1326543"/>
                <wp:effectExtent l="0" t="0" r="0" b="6985"/>
                <wp:wrapNone/>
                <wp:docPr id="12" name="Text Box 12"/>
                <wp:cNvGraphicFramePr/>
                <a:graphic xmlns:a="http://schemas.openxmlformats.org/drawingml/2006/main">
                  <a:graphicData uri="http://schemas.microsoft.com/office/word/2010/wordprocessingShape">
                    <wps:wsp>
                      <wps:cNvSpPr txBox="1"/>
                      <wps:spPr>
                        <a:xfrm>
                          <a:off x="0" y="0"/>
                          <a:ext cx="4222750" cy="1326543"/>
                        </a:xfrm>
                        <a:prstGeom prst="rect">
                          <a:avLst/>
                        </a:prstGeom>
                        <a:noFill/>
                        <a:ln w="6350">
                          <a:noFill/>
                        </a:ln>
                      </wps:spPr>
                      <wps:txbx>
                        <w:txbxContent>
                          <w:p w14:paraId="2C85EFE3" w14:textId="3A001557" w:rsidR="009F2B50" w:rsidRPr="00576370" w:rsidRDefault="000B4DFB" w:rsidP="009F2B50">
                            <w:pPr>
                              <w:rPr>
                                <w:rFonts w:ascii="Arial" w:hAnsi="Arial" w:cs="Arial"/>
                                <w:color w:val="FFFFFF"/>
                                <w:sz w:val="72"/>
                                <w:szCs w:val="72"/>
                              </w:rPr>
                            </w:pPr>
                            <w:r w:rsidRPr="00576370">
                              <w:rPr>
                                <w:rFonts w:ascii="Arial" w:hAnsi="Arial" w:cs="Arial"/>
                                <w:color w:val="FFFFFF"/>
                                <w:sz w:val="72"/>
                                <w:szCs w:val="72"/>
                              </w:rPr>
                              <w:t xml:space="preserve">Student Trustee Application Pack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EC46" id="Text Box 12" o:spid="_x0000_s1027" type="#_x0000_t202" style="position:absolute;margin-left:0;margin-top:315pt;width:332.5pt;height:104.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" filled="f" stroked="f" strokeweight=".5pt">
                <v:textbox>
                  <w:txbxContent>
                    <w:p w14:paraId="2C85EFE3" w14:textId="3A001557" w:rsidR="009F2B50" w:rsidRPr="00576370" w:rsidRDefault="000B4DFB" w:rsidP="009F2B50">
                      <w:pPr>
                        <w:rPr>
                          <w:rFonts w:ascii="Arial" w:hAnsi="Arial" w:cs="Arial"/>
                          <w:color w:val="FFFFFF"/>
                          <w:sz w:val="72"/>
                          <w:szCs w:val="72"/>
                        </w:rPr>
                      </w:pPr>
                      <w:r w:rsidRPr="00576370">
                        <w:rPr>
                          <w:rFonts w:ascii="Arial" w:hAnsi="Arial" w:cs="Arial"/>
                          <w:color w:val="FFFFFF"/>
                          <w:sz w:val="72"/>
                          <w:szCs w:val="72"/>
                        </w:rPr>
                        <w:t xml:space="preserve">Student Trustee Application Pack </w:t>
                      </w:r>
                    </w:p>
                  </w:txbxContent>
                </v:textbox>
                <w10:wrap anchorx="margin"/>
              </v:shape>
            </w:pict>
          </mc:Fallback>
        </mc:AlternateContent>
      </w:r>
      <w:r w:rsidR="00D42E6E" w:rsidRPr="00576370">
        <w:br w:type="page"/>
      </w:r>
    </w:p>
    <w:p w14:paraId="7A830F4E" w14:textId="5191153F" w:rsidR="009F2B50" w:rsidRPr="00576370" w:rsidRDefault="007D4E36"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lastRenderedPageBreak/>
        <w:t>Warwick Students’ Union is committed to ensuring that accessibility is at the forefront in all that we do at the SU. This document has been modified to be accessible</w:t>
      </w:r>
      <w:r w:rsidR="006F0954" w:rsidRPr="00576370">
        <w:rPr>
          <w:rFonts w:ascii="Arial" w:hAnsi="Arial" w:cs="Arial"/>
          <w:color w:val="404040" w:themeColor="text1" w:themeTint="BF"/>
          <w:sz w:val="24"/>
          <w:szCs w:val="24"/>
        </w:rPr>
        <w:t xml:space="preserve"> but, </w:t>
      </w:r>
      <w:r w:rsidRPr="00576370">
        <w:rPr>
          <w:rFonts w:ascii="Arial" w:hAnsi="Arial" w:cs="Arial"/>
          <w:color w:val="404040" w:themeColor="text1" w:themeTint="BF"/>
          <w:sz w:val="24"/>
          <w:szCs w:val="24"/>
        </w:rPr>
        <w:t>should you require further assistance in making this application pack more accessible</w:t>
      </w:r>
      <w:r w:rsidR="006F0954" w:rsidRPr="00576370">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then please follow the directions below.</w:t>
      </w:r>
    </w:p>
    <w:p w14:paraId="4B948892" w14:textId="77777777" w:rsidR="006F0954" w:rsidRPr="00576370" w:rsidRDefault="006F0954" w:rsidP="006F0954">
      <w:pPr>
        <w:jc w:val="both"/>
        <w:rPr>
          <w:rFonts w:ascii="Arial" w:hAnsi="Arial" w:cs="Arial"/>
          <w:b/>
          <w:bCs/>
          <w:color w:val="404040" w:themeColor="text1" w:themeTint="BF"/>
          <w:sz w:val="24"/>
          <w:szCs w:val="24"/>
        </w:rPr>
      </w:pPr>
    </w:p>
    <w:p w14:paraId="4EDFD2AD" w14:textId="6340E4C0" w:rsidR="007D4E36" w:rsidRPr="00576370" w:rsidRDefault="007D4E36" w:rsidP="006F0954">
      <w:pPr>
        <w:jc w:val="both"/>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 xml:space="preserve">Use Immersive Reader in Word </w:t>
      </w:r>
      <w:proofErr w:type="gramStart"/>
      <w:r w:rsidRPr="00576370">
        <w:rPr>
          <w:rFonts w:ascii="Arial" w:hAnsi="Arial" w:cs="Arial"/>
          <w:b/>
          <w:bCs/>
          <w:color w:val="404040" w:themeColor="text1" w:themeTint="BF"/>
          <w:sz w:val="24"/>
          <w:szCs w:val="24"/>
        </w:rPr>
        <w:t>desktop</w:t>
      </w:r>
      <w:proofErr w:type="gramEnd"/>
    </w:p>
    <w:p w14:paraId="560C15A7" w14:textId="77777777" w:rsidR="006F0954" w:rsidRPr="00576370" w:rsidRDefault="007D4E36" w:rsidP="006F0954">
      <w:pPr>
        <w:pStyle w:val="ListParagraph"/>
        <w:numPr>
          <w:ilvl w:val="0"/>
          <w:numId w:val="17"/>
        </w:numPr>
        <w:jc w:val="both"/>
        <w:rPr>
          <w:rFonts w:ascii="Arial" w:hAnsi="Arial" w:cs="Arial"/>
          <w:color w:val="404040" w:themeColor="text1" w:themeTint="BF"/>
        </w:rPr>
      </w:pPr>
      <w:r w:rsidRPr="00576370">
        <w:rPr>
          <w:rFonts w:ascii="Arial" w:eastAsiaTheme="minorHAnsi" w:hAnsi="Arial" w:cs="Arial"/>
          <w:color w:val="404040" w:themeColor="text1" w:themeTint="BF"/>
        </w:rPr>
        <w:t>Open your Word document.</w:t>
      </w:r>
    </w:p>
    <w:p w14:paraId="34A468DB" w14:textId="155CFC96" w:rsidR="006F0954" w:rsidRPr="00576370" w:rsidRDefault="007D4E36" w:rsidP="006F0954">
      <w:pPr>
        <w:pStyle w:val="ListParagraph"/>
        <w:numPr>
          <w:ilvl w:val="0"/>
          <w:numId w:val="17"/>
        </w:numPr>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Select the View tab, then select Immersive Reader </w:t>
      </w:r>
      <w:r w:rsidRPr="00576370">
        <w:rPr>
          <w:rFonts w:eastAsiaTheme="minorHAnsi"/>
          <w:noProof/>
          <w:color w:val="404040" w:themeColor="text1" w:themeTint="BF"/>
        </w:rPr>
        <w:drawing>
          <wp:inline distT="0" distB="0" distL="0" distR="0" wp14:anchorId="3D6BD6FC" wp14:editId="5C39CCD7">
            <wp:extent cx="304800" cy="304800"/>
            <wp:effectExtent l="0" t="0" r="0" b="0"/>
            <wp:docPr id="15" name="Picture 15" descr="Icon for Immersiv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for Immersive Read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576370">
        <w:rPr>
          <w:rFonts w:ascii="Arial" w:eastAsiaTheme="minorHAnsi" w:hAnsi="Arial" w:cs="Arial"/>
          <w:color w:val="404040" w:themeColor="text1" w:themeTint="BF"/>
        </w:rPr>
        <w:t>. Immersive Reader will launch a full screen experience.</w:t>
      </w:r>
    </w:p>
    <w:p w14:paraId="40F1EDA5" w14:textId="7943AF2E" w:rsidR="007D4E36" w:rsidRPr="00576370" w:rsidRDefault="007D4E36" w:rsidP="006F0954">
      <w:pPr>
        <w:pStyle w:val="ListParagraph"/>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w:t>
      </w:r>
    </w:p>
    <w:p w14:paraId="6E923E31" w14:textId="69B012BA" w:rsidR="006F0954" w:rsidRPr="00576370" w:rsidRDefault="007D4E36" w:rsidP="006F0954">
      <w:pPr>
        <w:pStyle w:val="ListParagraph"/>
        <w:numPr>
          <w:ilvl w:val="0"/>
          <w:numId w:val="17"/>
        </w:numPr>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Choose the Immersive Reader options that work for you from the ribbon.</w:t>
      </w:r>
    </w:p>
    <w:p w14:paraId="0BD11152" w14:textId="77777777" w:rsidR="006F0954" w:rsidRPr="00576370" w:rsidRDefault="006F0954" w:rsidP="006F0954">
      <w:pPr>
        <w:pStyle w:val="ListParagraph"/>
        <w:jc w:val="both"/>
        <w:rPr>
          <w:rFonts w:ascii="Arial" w:eastAsiaTheme="minorHAnsi" w:hAnsi="Arial" w:cs="Arial"/>
          <w:color w:val="404040" w:themeColor="text1" w:themeTint="BF"/>
        </w:rPr>
      </w:pPr>
    </w:p>
    <w:p w14:paraId="0E091A5C" w14:textId="754E22B2" w:rsidR="007D4E36" w:rsidRPr="00576370" w:rsidRDefault="007D4E36" w:rsidP="006F0954">
      <w:pPr>
        <w:pStyle w:val="ListParagraph"/>
        <w:numPr>
          <w:ilvl w:val="0"/>
          <w:numId w:val="17"/>
        </w:numPr>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Once you click in your Word document to read or edit, the Immersive Reader ribbon will minimi</w:t>
      </w:r>
      <w:r w:rsidRPr="00576370">
        <w:rPr>
          <w:rFonts w:ascii="Arial" w:hAnsi="Arial" w:cs="Arial"/>
          <w:color w:val="404040" w:themeColor="text1" w:themeTint="BF"/>
        </w:rPr>
        <w:t>s</w:t>
      </w:r>
      <w:r w:rsidRPr="00576370">
        <w:rPr>
          <w:rFonts w:ascii="Arial" w:eastAsiaTheme="minorHAnsi" w:hAnsi="Arial" w:cs="Arial"/>
          <w:color w:val="404040" w:themeColor="text1" w:themeTint="BF"/>
        </w:rPr>
        <w:t>e. To make the ribbon visible so you can change Immersive Reader settings or close Immersive Reader, select the ... at the top of the screen. </w:t>
      </w:r>
    </w:p>
    <w:p w14:paraId="0E44EEC1" w14:textId="7944C0FA" w:rsidR="007D4E36" w:rsidRPr="00576370" w:rsidRDefault="007D4E36" w:rsidP="007D4E36">
      <w:pPr>
        <w:shd w:val="clear" w:color="auto" w:fill="FFFFFF"/>
        <w:spacing w:before="100" w:beforeAutospacing="1" w:after="100" w:afterAutospacing="1" w:line="240" w:lineRule="auto"/>
        <w:rPr>
          <w:rFonts w:ascii="Arial" w:hAnsi="Arial" w:cs="Arial"/>
          <w:color w:val="404040" w:themeColor="text1" w:themeTint="BF"/>
          <w:sz w:val="24"/>
          <w:szCs w:val="24"/>
        </w:rPr>
      </w:pPr>
      <w:r w:rsidRPr="00576370">
        <w:rPr>
          <w:rFonts w:ascii="Arial" w:hAnsi="Arial" w:cs="Arial"/>
          <w:noProof/>
          <w:color w:val="404040" w:themeColor="text1" w:themeTint="BF"/>
          <w:sz w:val="24"/>
          <w:szCs w:val="24"/>
        </w:rPr>
        <w:drawing>
          <wp:inline distT="0" distB="0" distL="0" distR="0" wp14:anchorId="6D2356F6" wp14:editId="3AE4DED1">
            <wp:extent cx="5943600" cy="1505585"/>
            <wp:effectExtent l="0" t="0" r="0" b="0"/>
            <wp:docPr id="14" name="Picture 14" descr="Immersive reader tool in outlook with cursor hovering over &quot;clo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mersive reader tool in outlook with cursor hovering over &quot;clos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505585"/>
                    </a:xfrm>
                    <a:prstGeom prst="rect">
                      <a:avLst/>
                    </a:prstGeom>
                    <a:noFill/>
                    <a:ln>
                      <a:noFill/>
                    </a:ln>
                  </pic:spPr>
                </pic:pic>
              </a:graphicData>
            </a:graphic>
          </wp:inline>
        </w:drawing>
      </w:r>
    </w:p>
    <w:p w14:paraId="0CFA3B6C" w14:textId="76C64BB6" w:rsidR="000B4DFB" w:rsidRPr="00576370" w:rsidRDefault="000B4DFB">
      <w:pPr>
        <w:rPr>
          <w:color w:val="404040" w:themeColor="text1" w:themeTint="BF"/>
        </w:rPr>
      </w:pPr>
    </w:p>
    <w:p w14:paraId="30538F23" w14:textId="10A6FBAC" w:rsidR="000B4DFB" w:rsidRPr="00576370" w:rsidRDefault="000B4DFB">
      <w:pPr>
        <w:rPr>
          <w:color w:val="404040" w:themeColor="text1" w:themeTint="BF"/>
        </w:rPr>
      </w:pPr>
    </w:p>
    <w:p w14:paraId="7111B3AC" w14:textId="4F26C48B" w:rsidR="000B4DFB" w:rsidRPr="00576370" w:rsidRDefault="000B4DFB">
      <w:pPr>
        <w:rPr>
          <w:color w:val="404040" w:themeColor="text1" w:themeTint="BF"/>
        </w:rPr>
      </w:pPr>
    </w:p>
    <w:p w14:paraId="1D4EFA77" w14:textId="79EB6545" w:rsidR="000B4DFB" w:rsidRPr="00576370" w:rsidRDefault="000B4DFB">
      <w:pPr>
        <w:rPr>
          <w:color w:val="404040" w:themeColor="text1" w:themeTint="BF"/>
        </w:rPr>
      </w:pPr>
    </w:p>
    <w:p w14:paraId="5698F131" w14:textId="4469B8A5" w:rsidR="000B4DFB" w:rsidRPr="00576370" w:rsidRDefault="000B4DFB">
      <w:pPr>
        <w:rPr>
          <w:color w:val="404040" w:themeColor="text1" w:themeTint="BF"/>
        </w:rPr>
      </w:pPr>
    </w:p>
    <w:p w14:paraId="26DD7599" w14:textId="18F53864" w:rsidR="000B4DFB" w:rsidRPr="00576370" w:rsidRDefault="000B4DFB">
      <w:pPr>
        <w:rPr>
          <w:color w:val="404040" w:themeColor="text1" w:themeTint="BF"/>
        </w:rPr>
      </w:pPr>
    </w:p>
    <w:p w14:paraId="12810496" w14:textId="7A99A111" w:rsidR="000B4DFB" w:rsidRPr="00576370" w:rsidRDefault="000B4DFB">
      <w:pPr>
        <w:rPr>
          <w:color w:val="404040" w:themeColor="text1" w:themeTint="BF"/>
        </w:rPr>
      </w:pPr>
    </w:p>
    <w:p w14:paraId="72C4FA51" w14:textId="707CD0CE" w:rsidR="000B4DFB" w:rsidRPr="00576370" w:rsidRDefault="000B4DFB">
      <w:pPr>
        <w:rPr>
          <w:color w:val="404040" w:themeColor="text1" w:themeTint="BF"/>
        </w:rPr>
      </w:pPr>
    </w:p>
    <w:p w14:paraId="6D55A8C0" w14:textId="77777777" w:rsidR="006F0954" w:rsidRPr="00576370" w:rsidRDefault="006F0954" w:rsidP="000B4DFB">
      <w:pPr>
        <w:spacing w:line="276" w:lineRule="auto"/>
        <w:rPr>
          <w:rFonts w:ascii="Arial" w:hAnsi="Arial" w:cs="Arial"/>
          <w:color w:val="404040" w:themeColor="text1" w:themeTint="BF"/>
          <w:sz w:val="24"/>
          <w:szCs w:val="24"/>
        </w:rPr>
      </w:pPr>
    </w:p>
    <w:p w14:paraId="180A90CE" w14:textId="77777777" w:rsidR="006F0954" w:rsidRPr="00576370" w:rsidRDefault="006F0954" w:rsidP="000B4DFB">
      <w:pPr>
        <w:spacing w:line="276" w:lineRule="auto"/>
        <w:rPr>
          <w:rFonts w:ascii="Arial" w:hAnsi="Arial" w:cs="Arial"/>
          <w:color w:val="404040" w:themeColor="text1" w:themeTint="BF"/>
          <w:sz w:val="24"/>
          <w:szCs w:val="24"/>
        </w:rPr>
      </w:pPr>
    </w:p>
    <w:p w14:paraId="2AA5F0A3" w14:textId="77777777" w:rsidR="006F0954" w:rsidRPr="00576370" w:rsidRDefault="006F0954" w:rsidP="006F0954">
      <w:pPr>
        <w:rPr>
          <w:rFonts w:ascii="Arial" w:hAnsi="Arial" w:cs="Arial"/>
          <w:color w:val="404040" w:themeColor="text1" w:themeTint="BF"/>
        </w:rPr>
      </w:pPr>
    </w:p>
    <w:p w14:paraId="19A1A84A" w14:textId="5F0E1D2B" w:rsidR="00DA5B42" w:rsidRPr="00DA5B42" w:rsidRDefault="00DA5B42" w:rsidP="006F0954">
      <w:pPr>
        <w:jc w:val="both"/>
        <w:rPr>
          <w:rFonts w:ascii="Arial" w:hAnsi="Arial" w:cs="Arial"/>
          <w:b/>
          <w:bCs/>
          <w:color w:val="404040" w:themeColor="text1" w:themeTint="BF"/>
          <w:sz w:val="32"/>
          <w:szCs w:val="32"/>
        </w:rPr>
      </w:pPr>
      <w:r>
        <w:rPr>
          <w:rFonts w:ascii="Arial" w:hAnsi="Arial" w:cs="Arial"/>
          <w:b/>
          <w:bCs/>
          <w:color w:val="404040" w:themeColor="text1" w:themeTint="BF"/>
          <w:sz w:val="32"/>
          <w:szCs w:val="32"/>
        </w:rPr>
        <w:lastRenderedPageBreak/>
        <w:t>Welcome from the SU President</w:t>
      </w:r>
    </w:p>
    <w:p w14:paraId="269984BC" w14:textId="395554C4"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Dear </w:t>
      </w:r>
      <w:r w:rsidR="006F0954" w:rsidRPr="00576370">
        <w:rPr>
          <w:rFonts w:ascii="Arial" w:hAnsi="Arial" w:cs="Arial"/>
          <w:color w:val="404040" w:themeColor="text1" w:themeTint="BF"/>
          <w:sz w:val="24"/>
          <w:szCs w:val="24"/>
        </w:rPr>
        <w:t>p</w:t>
      </w:r>
      <w:r w:rsidRPr="00576370">
        <w:rPr>
          <w:rFonts w:ascii="Arial" w:hAnsi="Arial" w:cs="Arial"/>
          <w:color w:val="404040" w:themeColor="text1" w:themeTint="BF"/>
          <w:sz w:val="24"/>
          <w:szCs w:val="24"/>
        </w:rPr>
        <w:t xml:space="preserve">rospective </w:t>
      </w:r>
      <w:r w:rsidR="006F0954" w:rsidRPr="00576370">
        <w:rPr>
          <w:rFonts w:ascii="Arial" w:hAnsi="Arial" w:cs="Arial"/>
          <w:color w:val="404040" w:themeColor="text1" w:themeTint="BF"/>
          <w:sz w:val="24"/>
          <w:szCs w:val="24"/>
        </w:rPr>
        <w:t>c</w:t>
      </w:r>
      <w:r w:rsidRPr="00576370">
        <w:rPr>
          <w:rFonts w:ascii="Arial" w:hAnsi="Arial" w:cs="Arial"/>
          <w:color w:val="404040" w:themeColor="text1" w:themeTint="BF"/>
          <w:sz w:val="24"/>
          <w:szCs w:val="24"/>
        </w:rPr>
        <w:t>andidate,</w:t>
      </w:r>
    </w:p>
    <w:p w14:paraId="6D6AE683" w14:textId="3C29D62F"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Thank you for your interest in becoming a Trustee of Warwick Students’ Union. </w:t>
      </w:r>
    </w:p>
    <w:p w14:paraId="48B894FB" w14:textId="58F873C6"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We pride ourselves on being a dynamic charity that takes our </w:t>
      </w:r>
      <w:r w:rsidR="00651393">
        <w:rPr>
          <w:rFonts w:ascii="Arial" w:hAnsi="Arial" w:cs="Arial"/>
          <w:color w:val="404040" w:themeColor="text1" w:themeTint="BF"/>
          <w:sz w:val="24"/>
          <w:szCs w:val="24"/>
        </w:rPr>
        <w:t xml:space="preserve">vision of delivering ‘the best experience for every student at Warwick’ </w:t>
      </w:r>
      <w:r w:rsidRPr="00576370">
        <w:rPr>
          <w:rFonts w:ascii="Arial" w:hAnsi="Arial" w:cs="Arial"/>
          <w:color w:val="404040" w:themeColor="text1" w:themeTint="BF"/>
          <w:sz w:val="24"/>
          <w:szCs w:val="24"/>
        </w:rPr>
        <w:t>very seriously</w:t>
      </w:r>
      <w:r w:rsidR="00890CD5" w:rsidRPr="00576370">
        <w:rPr>
          <w:rFonts w:ascii="Arial" w:hAnsi="Arial" w:cs="Arial"/>
          <w:color w:val="404040" w:themeColor="text1" w:themeTint="BF"/>
          <w:sz w:val="24"/>
          <w:szCs w:val="24"/>
        </w:rPr>
        <w:t xml:space="preserve">. </w:t>
      </w:r>
      <w:r w:rsidRPr="00576370">
        <w:rPr>
          <w:rFonts w:ascii="Arial" w:hAnsi="Arial" w:cs="Arial"/>
          <w:color w:val="404040" w:themeColor="text1" w:themeTint="BF"/>
          <w:sz w:val="24"/>
          <w:szCs w:val="24"/>
        </w:rPr>
        <w:t xml:space="preserve"> Our Trustees play a crucial role in ensuring that we continue to innovate, that we keep a focus on the wider world, that we are well governed</w:t>
      </w:r>
      <w:r w:rsidR="00651393">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never become complacent.</w:t>
      </w:r>
    </w:p>
    <w:p w14:paraId="722C0221" w14:textId="60539C37"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With a 5-year </w:t>
      </w:r>
      <w:hyperlink r:id="rId12">
        <w:r w:rsidRPr="00576370">
          <w:rPr>
            <w:rFonts w:ascii="Arial" w:eastAsia="Arial" w:hAnsi="Arial" w:cs="Arial"/>
            <w:color w:val="404040" w:themeColor="text1" w:themeTint="BF"/>
            <w:sz w:val="24"/>
            <w:szCs w:val="24"/>
          </w:rPr>
          <w:t>Strategic Plan</w:t>
        </w:r>
      </w:hyperlink>
      <w:r w:rsidRPr="00576370">
        <w:rPr>
          <w:rFonts w:ascii="Arial" w:hAnsi="Arial" w:cs="Arial"/>
          <w:color w:val="404040" w:themeColor="text1" w:themeTint="BF"/>
          <w:sz w:val="24"/>
          <w:szCs w:val="24"/>
        </w:rPr>
        <w:t xml:space="preserve"> which takes the Union to 2025, we are able concentrate on a wide range of issues that have an impact on education, but to also identify where our focus should be.  The last 12 months have had a profound impact on how we work as an organisation, but also the </w:t>
      </w:r>
      <w:r w:rsidR="006F0954" w:rsidRPr="00576370">
        <w:rPr>
          <w:rFonts w:ascii="Arial" w:hAnsi="Arial" w:cs="Arial"/>
          <w:color w:val="404040" w:themeColor="text1" w:themeTint="BF"/>
          <w:sz w:val="24"/>
          <w:szCs w:val="24"/>
        </w:rPr>
        <w:t>e</w:t>
      </w:r>
      <w:r w:rsidRPr="00576370">
        <w:rPr>
          <w:rFonts w:ascii="Arial" w:hAnsi="Arial" w:cs="Arial"/>
          <w:color w:val="404040" w:themeColor="text1" w:themeTint="BF"/>
          <w:sz w:val="24"/>
          <w:szCs w:val="24"/>
        </w:rPr>
        <w:t xml:space="preserve">ducational priorities for </w:t>
      </w:r>
      <w:r w:rsidR="006F0954" w:rsidRPr="00576370">
        <w:rPr>
          <w:rFonts w:ascii="Arial" w:hAnsi="Arial" w:cs="Arial"/>
          <w:color w:val="404040" w:themeColor="text1" w:themeTint="BF"/>
          <w:sz w:val="24"/>
          <w:szCs w:val="24"/>
        </w:rPr>
        <w:t>s</w:t>
      </w:r>
      <w:r w:rsidRPr="00576370">
        <w:rPr>
          <w:rFonts w:ascii="Arial" w:hAnsi="Arial" w:cs="Arial"/>
          <w:color w:val="404040" w:themeColor="text1" w:themeTint="BF"/>
          <w:sz w:val="24"/>
          <w:szCs w:val="24"/>
        </w:rPr>
        <w:t>tudents.  As we enter the 202</w:t>
      </w:r>
      <w:r w:rsidR="003D73B2" w:rsidRPr="00576370">
        <w:rPr>
          <w:rFonts w:ascii="Arial" w:hAnsi="Arial" w:cs="Arial"/>
          <w:color w:val="404040" w:themeColor="text1" w:themeTint="BF"/>
          <w:sz w:val="24"/>
          <w:szCs w:val="24"/>
        </w:rPr>
        <w:t>4</w:t>
      </w:r>
      <w:r w:rsidRPr="00576370">
        <w:rPr>
          <w:rFonts w:ascii="Arial" w:hAnsi="Arial" w:cs="Arial"/>
          <w:color w:val="404040" w:themeColor="text1" w:themeTint="BF"/>
          <w:sz w:val="24"/>
          <w:szCs w:val="24"/>
        </w:rPr>
        <w:t>/2</w:t>
      </w:r>
      <w:r w:rsidR="003D73B2" w:rsidRPr="00576370">
        <w:rPr>
          <w:rFonts w:ascii="Arial" w:hAnsi="Arial" w:cs="Arial"/>
          <w:color w:val="404040" w:themeColor="text1" w:themeTint="BF"/>
          <w:sz w:val="24"/>
          <w:szCs w:val="24"/>
        </w:rPr>
        <w:t>5</w:t>
      </w:r>
      <w:r w:rsidRPr="00576370">
        <w:rPr>
          <w:rFonts w:ascii="Arial" w:hAnsi="Arial" w:cs="Arial"/>
          <w:color w:val="404040" w:themeColor="text1" w:themeTint="BF"/>
          <w:sz w:val="24"/>
          <w:szCs w:val="24"/>
        </w:rPr>
        <w:t xml:space="preserve"> academic year we will be working with a clearer vision of our </w:t>
      </w:r>
      <w:proofErr w:type="gramStart"/>
      <w:r w:rsidRPr="00576370">
        <w:rPr>
          <w:rFonts w:ascii="Arial" w:hAnsi="Arial" w:cs="Arial"/>
          <w:color w:val="404040" w:themeColor="text1" w:themeTint="BF"/>
          <w:sz w:val="24"/>
          <w:szCs w:val="24"/>
        </w:rPr>
        <w:t>priorities</w:t>
      </w:r>
      <w:r w:rsidR="00651393">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w:t>
      </w:r>
      <w:proofErr w:type="gramEnd"/>
      <w:r w:rsidRPr="00576370">
        <w:rPr>
          <w:rFonts w:ascii="Arial" w:hAnsi="Arial" w:cs="Arial"/>
          <w:color w:val="404040" w:themeColor="text1" w:themeTint="BF"/>
          <w:sz w:val="24"/>
          <w:szCs w:val="24"/>
        </w:rPr>
        <w:t xml:space="preserve"> will need a strong Board of Trustees to ensure that we deliver against our objectives, to provide challenge</w:t>
      </w:r>
      <w:r w:rsidR="00651393">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to help steer us through constant change.</w:t>
      </w:r>
    </w:p>
    <w:p w14:paraId="0E2A2AEF" w14:textId="706DC3A8"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As a charity, Warwick Students’ Union needs to comply with charity law and work with the Charity Commission. As a membership organisation, the Union must always be responsive to its members; and as a trading organisation we must ensure that our finances are sound, our practices are ethical</w:t>
      </w:r>
      <w:r w:rsidR="00576370">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we are a good employer.</w:t>
      </w:r>
    </w:p>
    <w:p w14:paraId="22C91AF0" w14:textId="029CE517"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This mix of challenges is one of the reasons why the role of Trustee at Warwick SU is so fascinating</w:t>
      </w:r>
      <w:r w:rsidR="00651393">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why becoming a Trustee is a fantastic opportunity.</w:t>
      </w:r>
    </w:p>
    <w:p w14:paraId="21BC9551" w14:textId="77777777" w:rsidR="003A11A7"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This pack has been designed to give you a flavour of the role and to answer some of your questions. I hope that you will find it useful and that you will be inspired to apply.</w:t>
      </w:r>
    </w:p>
    <w:p w14:paraId="16FF304E" w14:textId="06B49774" w:rsidR="006F0954" w:rsidRPr="00576370" w:rsidRDefault="000B4DFB"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If you have questions or would like an informal conversation before </w:t>
      </w:r>
      <w:r w:rsidR="00AD5A37" w:rsidRPr="00576370">
        <w:rPr>
          <w:rFonts w:ascii="Arial" w:hAnsi="Arial" w:cs="Arial"/>
          <w:color w:val="404040" w:themeColor="text1" w:themeTint="BF"/>
          <w:sz w:val="24"/>
          <w:szCs w:val="24"/>
        </w:rPr>
        <w:t>applying</w:t>
      </w:r>
      <w:r w:rsidRPr="00576370">
        <w:rPr>
          <w:rFonts w:ascii="Arial" w:hAnsi="Arial" w:cs="Arial"/>
          <w:color w:val="404040" w:themeColor="text1" w:themeTint="BF"/>
          <w:sz w:val="24"/>
          <w:szCs w:val="24"/>
        </w:rPr>
        <w:t xml:space="preserve">, please get in touch. </w:t>
      </w:r>
    </w:p>
    <w:p w14:paraId="6A56499C" w14:textId="56ECDCE0" w:rsidR="000B4DFB" w:rsidRPr="00576370" w:rsidRDefault="006F0954" w:rsidP="006F0954">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br/>
      </w:r>
      <w:r w:rsidR="5C58562F" w:rsidRPr="00576370">
        <w:rPr>
          <w:rFonts w:ascii="Arial" w:hAnsi="Arial" w:cs="Arial"/>
          <w:b/>
          <w:bCs/>
          <w:color w:val="404040" w:themeColor="text1" w:themeTint="BF"/>
          <w:sz w:val="24"/>
          <w:szCs w:val="24"/>
        </w:rPr>
        <w:t>Anna Taylor</w:t>
      </w:r>
    </w:p>
    <w:p w14:paraId="030D2D32" w14:textId="77777777" w:rsidR="00053C8F" w:rsidRPr="00576370" w:rsidRDefault="00053C8F" w:rsidP="006F0954">
      <w:pPr>
        <w:jc w:val="both"/>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President</w:t>
      </w:r>
    </w:p>
    <w:p w14:paraId="0B52DDC9" w14:textId="2ECCBC49" w:rsidR="000B4DFB" w:rsidRPr="00576370" w:rsidRDefault="000B4DFB" w:rsidP="006F0954">
      <w:pPr>
        <w:jc w:val="both"/>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Warwick Students’ Union</w:t>
      </w:r>
    </w:p>
    <w:p w14:paraId="2B004ACE" w14:textId="2E3C87E2" w:rsidR="000B4DFB" w:rsidRPr="00576370" w:rsidRDefault="000B4DFB" w:rsidP="000B4DFB">
      <w:pPr>
        <w:rPr>
          <w:rFonts w:ascii="Arial" w:hAnsi="Arial" w:cs="Arial"/>
          <w:b/>
          <w:bCs/>
          <w:color w:val="404040" w:themeColor="text1" w:themeTint="BF"/>
          <w:sz w:val="24"/>
          <w:szCs w:val="24"/>
        </w:rPr>
      </w:pPr>
    </w:p>
    <w:p w14:paraId="6335A485" w14:textId="77777777" w:rsidR="00AD5A37" w:rsidRDefault="00AD5A37" w:rsidP="000B4DFB">
      <w:pPr>
        <w:rPr>
          <w:rFonts w:ascii="Arial" w:hAnsi="Arial" w:cs="Arial"/>
          <w:b/>
          <w:bCs/>
          <w:color w:val="404040" w:themeColor="text1" w:themeTint="BF"/>
          <w:sz w:val="24"/>
          <w:szCs w:val="24"/>
        </w:rPr>
      </w:pPr>
    </w:p>
    <w:p w14:paraId="13F2AF84" w14:textId="77777777" w:rsidR="002171E7" w:rsidRPr="00576370" w:rsidRDefault="002171E7" w:rsidP="000B4DFB">
      <w:pPr>
        <w:rPr>
          <w:rFonts w:ascii="Arial" w:hAnsi="Arial" w:cs="Arial"/>
          <w:b/>
          <w:bCs/>
          <w:color w:val="404040" w:themeColor="text1" w:themeTint="BF"/>
          <w:sz w:val="24"/>
          <w:szCs w:val="24"/>
        </w:rPr>
      </w:pPr>
    </w:p>
    <w:p w14:paraId="7131AC64" w14:textId="77777777" w:rsidR="006F0954" w:rsidRPr="00576370" w:rsidRDefault="006F0954">
      <w:pPr>
        <w:rPr>
          <w:rFonts w:ascii="Arial" w:hAnsi="Arial" w:cs="Arial"/>
          <w:b/>
          <w:color w:val="404040" w:themeColor="text1" w:themeTint="BF"/>
          <w:sz w:val="32"/>
          <w:szCs w:val="32"/>
        </w:rPr>
      </w:pPr>
      <w:r w:rsidRPr="00576370">
        <w:rPr>
          <w:rFonts w:ascii="Arial" w:hAnsi="Arial" w:cs="Arial"/>
          <w:b/>
          <w:color w:val="404040" w:themeColor="text1" w:themeTint="BF"/>
          <w:sz w:val="32"/>
          <w:szCs w:val="32"/>
        </w:rPr>
        <w:br w:type="page"/>
      </w:r>
    </w:p>
    <w:p w14:paraId="006E55CA" w14:textId="5E54642E" w:rsidR="002171E7" w:rsidRPr="001066FC" w:rsidRDefault="002171E7" w:rsidP="002171E7">
      <w:pPr>
        <w:jc w:val="both"/>
        <w:rPr>
          <w:rFonts w:ascii="Arial" w:hAnsi="Arial" w:cs="Arial"/>
          <w:b/>
          <w:color w:val="404040" w:themeColor="text1" w:themeTint="BF"/>
          <w:sz w:val="32"/>
          <w:szCs w:val="32"/>
        </w:rPr>
      </w:pPr>
      <w:r w:rsidRPr="001066FC">
        <w:rPr>
          <w:rFonts w:ascii="Arial" w:hAnsi="Arial" w:cs="Arial"/>
          <w:b/>
          <w:color w:val="404040" w:themeColor="text1" w:themeTint="BF"/>
          <w:sz w:val="32"/>
          <w:szCs w:val="32"/>
        </w:rPr>
        <w:lastRenderedPageBreak/>
        <w:t>About Warwick Students’ Union</w:t>
      </w:r>
    </w:p>
    <w:p w14:paraId="23DDCE66" w14:textId="77777777" w:rsidR="002171E7" w:rsidRPr="00576370" w:rsidRDefault="002171E7" w:rsidP="002171E7">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Warwick Students’ Union is the voice for 27,000+ students that study at the University of Warwick and affiliated campuses around the world. It is a student-led, democratic organisation that registered as a charity in 2010 and is guided and governed by its Trustees.</w:t>
      </w:r>
    </w:p>
    <w:p w14:paraId="0F43D263" w14:textId="187136BD" w:rsidR="002171E7" w:rsidRDefault="002171E7" w:rsidP="002171E7">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It provides support to over 300 student societies and sports clubs, provides face to face advice and support to students, and shapes policy by representation on </w:t>
      </w:r>
      <w:r w:rsidR="00393F67">
        <w:rPr>
          <w:rFonts w:ascii="Arial" w:hAnsi="Arial" w:cs="Arial"/>
          <w:color w:val="404040" w:themeColor="text1" w:themeTint="BF"/>
          <w:sz w:val="24"/>
          <w:szCs w:val="24"/>
        </w:rPr>
        <w:t xml:space="preserve">more than </w:t>
      </w:r>
      <w:r w:rsidRPr="00576370">
        <w:rPr>
          <w:rFonts w:ascii="Arial" w:hAnsi="Arial" w:cs="Arial"/>
          <w:color w:val="404040" w:themeColor="text1" w:themeTint="BF"/>
          <w:sz w:val="24"/>
          <w:szCs w:val="24"/>
        </w:rPr>
        <w:t>Staff Student Liaison Committees and University consultative bodies. It is a fundamental part of the student experience at Warwick.</w:t>
      </w:r>
    </w:p>
    <w:p w14:paraId="13172C9E" w14:textId="77777777" w:rsidR="007C32E1" w:rsidRDefault="007C32E1" w:rsidP="007C32E1">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Warwick </w:t>
      </w:r>
      <w:proofErr w:type="gramStart"/>
      <w:r w:rsidRPr="00576370">
        <w:rPr>
          <w:rFonts w:ascii="Arial" w:hAnsi="Arial" w:cs="Arial"/>
          <w:color w:val="404040" w:themeColor="text1" w:themeTint="BF"/>
          <w:sz w:val="24"/>
          <w:szCs w:val="24"/>
        </w:rPr>
        <w:t>has aspirations</w:t>
      </w:r>
      <w:proofErr w:type="gramEnd"/>
      <w:r w:rsidRPr="00576370">
        <w:rPr>
          <w:rFonts w:ascii="Arial" w:hAnsi="Arial" w:cs="Arial"/>
          <w:color w:val="404040" w:themeColor="text1" w:themeTint="BF"/>
          <w:sz w:val="24"/>
          <w:szCs w:val="24"/>
        </w:rPr>
        <w:t xml:space="preserve"> to be a world leading University and it will only succeed in this aspiration if it has a vibrant and motivated student body. The Students’ Union has a critical role to play in providing students with experiences that will help them to reach their potential and ensure that they go on to shape the society around them.</w:t>
      </w:r>
    </w:p>
    <w:p w14:paraId="4527AA06" w14:textId="10D5CA2B" w:rsidR="002171E7" w:rsidRPr="00576370" w:rsidRDefault="002171E7" w:rsidP="002171E7">
      <w:pPr>
        <w:jc w:val="both"/>
      </w:pPr>
      <w:r w:rsidRPr="00576370">
        <w:rPr>
          <w:rFonts w:ascii="Arial" w:hAnsi="Arial" w:cs="Arial"/>
          <w:color w:val="404040" w:themeColor="text1" w:themeTint="BF"/>
          <w:sz w:val="24"/>
          <w:szCs w:val="24"/>
        </w:rPr>
        <w:t xml:space="preserve">The Students Union has the following </w:t>
      </w:r>
      <w:r w:rsidR="005A5224">
        <w:rPr>
          <w:rFonts w:ascii="Arial" w:hAnsi="Arial" w:cs="Arial"/>
          <w:color w:val="404040" w:themeColor="text1" w:themeTint="BF"/>
          <w:sz w:val="24"/>
          <w:szCs w:val="24"/>
        </w:rPr>
        <w:t>v</w:t>
      </w:r>
      <w:r w:rsidRPr="00576370">
        <w:rPr>
          <w:rFonts w:ascii="Arial" w:hAnsi="Arial" w:cs="Arial"/>
          <w:color w:val="404040" w:themeColor="text1" w:themeTint="BF"/>
          <w:sz w:val="24"/>
          <w:szCs w:val="24"/>
        </w:rPr>
        <w:t xml:space="preserve">ision, </w:t>
      </w:r>
      <w:r w:rsidR="005A5224">
        <w:rPr>
          <w:rFonts w:ascii="Arial" w:hAnsi="Arial" w:cs="Arial"/>
          <w:color w:val="404040" w:themeColor="text1" w:themeTint="BF"/>
          <w:sz w:val="24"/>
          <w:szCs w:val="24"/>
        </w:rPr>
        <w:t>ambition, v</w:t>
      </w:r>
      <w:r w:rsidRPr="00576370">
        <w:rPr>
          <w:rFonts w:ascii="Arial" w:hAnsi="Arial" w:cs="Arial"/>
          <w:color w:val="404040" w:themeColor="text1" w:themeTint="BF"/>
          <w:sz w:val="24"/>
          <w:szCs w:val="24"/>
        </w:rPr>
        <w:t>alues and set of strategic priorities;</w:t>
      </w:r>
      <w:r w:rsidRPr="00576370">
        <w:br/>
      </w:r>
    </w:p>
    <w:p w14:paraId="1DB2761C" w14:textId="4526BC26" w:rsidR="002171E7" w:rsidRPr="00576370" w:rsidRDefault="002171E7" w:rsidP="002171E7">
      <w:pPr>
        <w:spacing w:line="276" w:lineRule="auto"/>
        <w:jc w:val="both"/>
        <w:rPr>
          <w:rFonts w:ascii="Arial" w:hAnsi="Arial" w:cs="Arial"/>
          <w:color w:val="404040" w:themeColor="text1" w:themeTint="BF"/>
          <w:sz w:val="24"/>
          <w:szCs w:val="24"/>
        </w:rPr>
      </w:pPr>
      <w:r w:rsidRPr="00576370">
        <w:rPr>
          <w:rFonts w:ascii="Arial" w:hAnsi="Arial" w:cs="Arial"/>
          <w:b/>
          <w:color w:val="404040" w:themeColor="text1" w:themeTint="BF"/>
          <w:sz w:val="28"/>
          <w:szCs w:val="28"/>
        </w:rPr>
        <w:t>Vision</w:t>
      </w:r>
      <w:r w:rsidRPr="00576370">
        <w:rPr>
          <w:rFonts w:ascii="Arial" w:hAnsi="Arial" w:cs="Arial"/>
          <w:color w:val="404040" w:themeColor="text1" w:themeTint="BF"/>
          <w:sz w:val="24"/>
          <w:szCs w:val="24"/>
        </w:rPr>
        <w:br/>
        <w:t>The best experience for every Warwick student</w:t>
      </w:r>
    </w:p>
    <w:p w14:paraId="6269C00D" w14:textId="3E49A3C9" w:rsidR="002171E7" w:rsidRPr="00576370" w:rsidRDefault="002171E7" w:rsidP="002171E7">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Ambition</w:t>
      </w:r>
    </w:p>
    <w:p w14:paraId="0DF98F30" w14:textId="77777777" w:rsidR="002171E7" w:rsidRPr="00576370" w:rsidRDefault="002171E7" w:rsidP="002171E7">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To be a dynamic force for change where our members feel a sense of </w:t>
      </w:r>
      <w:proofErr w:type="gramStart"/>
      <w:r w:rsidRPr="00576370">
        <w:rPr>
          <w:rFonts w:ascii="Arial" w:hAnsi="Arial" w:cs="Arial"/>
          <w:color w:val="404040" w:themeColor="text1" w:themeTint="BF"/>
          <w:sz w:val="24"/>
          <w:szCs w:val="24"/>
        </w:rPr>
        <w:t>community</w:t>
      </w:r>
      <w:proofErr w:type="gramEnd"/>
    </w:p>
    <w:p w14:paraId="39F6DD75" w14:textId="77777777" w:rsidR="002171E7" w:rsidRPr="00576370" w:rsidRDefault="002171E7" w:rsidP="002171E7">
      <w:pPr>
        <w:spacing w:line="276" w:lineRule="auto"/>
        <w:jc w:val="both"/>
        <w:rPr>
          <w:rFonts w:ascii="Arial" w:hAnsi="Arial" w:cs="Arial"/>
          <w:color w:val="404040" w:themeColor="text1" w:themeTint="BF"/>
          <w:sz w:val="24"/>
          <w:szCs w:val="24"/>
        </w:rPr>
      </w:pPr>
      <w:r w:rsidRPr="00576370">
        <w:rPr>
          <w:rFonts w:ascii="Arial" w:hAnsi="Arial" w:cs="Arial"/>
          <w:b/>
          <w:color w:val="404040" w:themeColor="text1" w:themeTint="BF"/>
          <w:sz w:val="28"/>
          <w:szCs w:val="28"/>
        </w:rPr>
        <w:t>Values</w:t>
      </w:r>
    </w:p>
    <w:p w14:paraId="4E9AB41C" w14:textId="77777777" w:rsidR="002171E7" w:rsidRPr="00576370" w:rsidRDefault="002171E7" w:rsidP="002171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Student Focused – we put students at the heart of everything we do and stand in solidarity with our liberation </w:t>
      </w:r>
      <w:proofErr w:type="gramStart"/>
      <w:r w:rsidRPr="00576370">
        <w:rPr>
          <w:rFonts w:ascii="Arial" w:eastAsiaTheme="minorHAnsi" w:hAnsi="Arial" w:cs="Arial"/>
          <w:color w:val="404040" w:themeColor="text1" w:themeTint="BF"/>
        </w:rPr>
        <w:t>communities</w:t>
      </w:r>
      <w:proofErr w:type="gramEnd"/>
    </w:p>
    <w:p w14:paraId="1FFC7183" w14:textId="77777777" w:rsidR="002171E7" w:rsidRPr="00576370" w:rsidRDefault="002171E7" w:rsidP="002171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Democratic – We are representative, ethical, transparent and </w:t>
      </w:r>
      <w:proofErr w:type="gramStart"/>
      <w:r w:rsidRPr="00576370">
        <w:rPr>
          <w:rFonts w:ascii="Arial" w:eastAsiaTheme="minorHAnsi" w:hAnsi="Arial" w:cs="Arial"/>
          <w:color w:val="404040" w:themeColor="text1" w:themeTint="BF"/>
        </w:rPr>
        <w:t>accountable</w:t>
      </w:r>
      <w:proofErr w:type="gramEnd"/>
    </w:p>
    <w:p w14:paraId="329B722D" w14:textId="77777777" w:rsidR="002171E7" w:rsidRPr="00576370" w:rsidRDefault="002171E7" w:rsidP="002171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Welcoming – We are supportive, helpful, inclusive and value </w:t>
      </w:r>
      <w:proofErr w:type="gramStart"/>
      <w:r w:rsidRPr="00576370">
        <w:rPr>
          <w:rFonts w:ascii="Arial" w:eastAsiaTheme="minorHAnsi" w:hAnsi="Arial" w:cs="Arial"/>
          <w:color w:val="404040" w:themeColor="text1" w:themeTint="BF"/>
        </w:rPr>
        <w:t>diversity</w:t>
      </w:r>
      <w:proofErr w:type="gramEnd"/>
    </w:p>
    <w:p w14:paraId="1077FC0C" w14:textId="77777777" w:rsidR="002171E7" w:rsidRPr="00576370" w:rsidRDefault="002171E7" w:rsidP="002171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Enriching – We nurture students’ aspirations and help them to </w:t>
      </w:r>
      <w:proofErr w:type="gramStart"/>
      <w:r w:rsidRPr="00576370">
        <w:rPr>
          <w:rFonts w:ascii="Arial" w:eastAsiaTheme="minorHAnsi" w:hAnsi="Arial" w:cs="Arial"/>
          <w:color w:val="404040" w:themeColor="text1" w:themeTint="BF"/>
        </w:rPr>
        <w:t>develop</w:t>
      </w:r>
      <w:proofErr w:type="gramEnd"/>
    </w:p>
    <w:p w14:paraId="660D07B6" w14:textId="77777777" w:rsidR="002171E7" w:rsidRPr="00576370" w:rsidRDefault="002171E7" w:rsidP="002171E7">
      <w:pPr>
        <w:pStyle w:val="ListParagraph"/>
        <w:numPr>
          <w:ilvl w:val="0"/>
          <w:numId w:val="18"/>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Independent – we are the independent voice of Warwick </w:t>
      </w:r>
      <w:proofErr w:type="gramStart"/>
      <w:r w:rsidRPr="00576370">
        <w:rPr>
          <w:rFonts w:ascii="Arial" w:eastAsiaTheme="minorHAnsi" w:hAnsi="Arial" w:cs="Arial"/>
          <w:color w:val="404040" w:themeColor="text1" w:themeTint="BF"/>
        </w:rPr>
        <w:t>students</w:t>
      </w:r>
      <w:proofErr w:type="gramEnd"/>
    </w:p>
    <w:p w14:paraId="1CEDC988" w14:textId="79AA7CB3" w:rsidR="002171E7" w:rsidRPr="00576370" w:rsidRDefault="002171E7" w:rsidP="002171E7">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Priorities</w:t>
      </w:r>
    </w:p>
    <w:p w14:paraId="695915E9" w14:textId="77777777" w:rsidR="002171E7" w:rsidRPr="00576370" w:rsidRDefault="002171E7" w:rsidP="002171E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Ensure the student voice is central to university </w:t>
      </w:r>
      <w:proofErr w:type="gramStart"/>
      <w:r w:rsidRPr="00576370">
        <w:rPr>
          <w:rFonts w:ascii="Arial" w:eastAsiaTheme="minorHAnsi" w:hAnsi="Arial" w:cs="Arial"/>
          <w:color w:val="404040" w:themeColor="text1" w:themeTint="BF"/>
        </w:rPr>
        <w:t>life</w:t>
      </w:r>
      <w:proofErr w:type="gramEnd"/>
    </w:p>
    <w:p w14:paraId="19AA6BA1" w14:textId="77777777" w:rsidR="002171E7" w:rsidRPr="00576370" w:rsidRDefault="002171E7" w:rsidP="002171E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Improve students’ </w:t>
      </w:r>
      <w:proofErr w:type="gramStart"/>
      <w:r w:rsidRPr="00576370">
        <w:rPr>
          <w:rFonts w:ascii="Arial" w:eastAsiaTheme="minorHAnsi" w:hAnsi="Arial" w:cs="Arial"/>
          <w:color w:val="404040" w:themeColor="text1" w:themeTint="BF"/>
        </w:rPr>
        <w:t>welfare</w:t>
      </w:r>
      <w:proofErr w:type="gramEnd"/>
    </w:p>
    <w:p w14:paraId="39EFCD1D" w14:textId="77777777" w:rsidR="002171E7" w:rsidRPr="00576370" w:rsidRDefault="002171E7" w:rsidP="002171E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Develop a well-led and values-driven </w:t>
      </w:r>
      <w:proofErr w:type="gramStart"/>
      <w:r w:rsidRPr="00576370">
        <w:rPr>
          <w:rFonts w:ascii="Arial" w:eastAsiaTheme="minorHAnsi" w:hAnsi="Arial" w:cs="Arial"/>
          <w:color w:val="404040" w:themeColor="text1" w:themeTint="BF"/>
        </w:rPr>
        <w:t>organisation</w:t>
      </w:r>
      <w:proofErr w:type="gramEnd"/>
    </w:p>
    <w:p w14:paraId="3F9CB245" w14:textId="77777777" w:rsidR="002171E7" w:rsidRPr="00576370" w:rsidRDefault="002171E7" w:rsidP="002171E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Create great networks and </w:t>
      </w:r>
      <w:proofErr w:type="gramStart"/>
      <w:r w:rsidRPr="00576370">
        <w:rPr>
          <w:rFonts w:ascii="Arial" w:eastAsiaTheme="minorHAnsi" w:hAnsi="Arial" w:cs="Arial"/>
          <w:color w:val="404040" w:themeColor="text1" w:themeTint="BF"/>
        </w:rPr>
        <w:t>communities</w:t>
      </w:r>
      <w:proofErr w:type="gramEnd"/>
    </w:p>
    <w:p w14:paraId="796FC7A5" w14:textId="77777777" w:rsidR="002171E7" w:rsidRPr="00576370" w:rsidRDefault="002171E7" w:rsidP="002171E7">
      <w:pPr>
        <w:pStyle w:val="ListParagraph"/>
        <w:numPr>
          <w:ilvl w:val="0"/>
          <w:numId w:val="4"/>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Ensure that the SU is financially, and environmentally </w:t>
      </w:r>
      <w:proofErr w:type="gramStart"/>
      <w:r w:rsidRPr="00576370">
        <w:rPr>
          <w:rFonts w:ascii="Arial" w:eastAsiaTheme="minorHAnsi" w:hAnsi="Arial" w:cs="Arial"/>
          <w:color w:val="404040" w:themeColor="text1" w:themeTint="BF"/>
        </w:rPr>
        <w:t>sustainable</w:t>
      </w:r>
      <w:proofErr w:type="gramEnd"/>
    </w:p>
    <w:p w14:paraId="504B0930" w14:textId="3703A702" w:rsidR="002171E7" w:rsidRDefault="002171E7" w:rsidP="002171E7">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lastRenderedPageBreak/>
        <w:t xml:space="preserve">You will also find a wealth of useful information on the website </w:t>
      </w:r>
      <w:hyperlink r:id="rId13" w:history="1">
        <w:r w:rsidRPr="00576370">
          <w:rPr>
            <w:rFonts w:ascii="Arial" w:hAnsi="Arial" w:cs="Arial"/>
            <w:color w:val="404040" w:themeColor="text1" w:themeTint="BF"/>
            <w:sz w:val="24"/>
            <w:szCs w:val="24"/>
          </w:rPr>
          <w:t>www.warwicksu.com</w:t>
        </w:r>
      </w:hyperlink>
      <w:r w:rsidRPr="00576370">
        <w:rPr>
          <w:rFonts w:ascii="Arial" w:hAnsi="Arial" w:cs="Arial"/>
          <w:color w:val="404040" w:themeColor="text1" w:themeTint="BF"/>
          <w:sz w:val="24"/>
          <w:szCs w:val="24"/>
        </w:rPr>
        <w:t>. This includes the Annual Report and Accounts, current Trustees and Full-time Officers</w:t>
      </w:r>
      <w:r w:rsidR="00393F67">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our current activities.</w:t>
      </w:r>
    </w:p>
    <w:p w14:paraId="7BF25AF2" w14:textId="77777777" w:rsidR="007C32E1" w:rsidRPr="00DA5B42" w:rsidRDefault="007C32E1" w:rsidP="007C32E1">
      <w:pPr>
        <w:jc w:val="both"/>
        <w:rPr>
          <w:rFonts w:ascii="Arial" w:hAnsi="Arial" w:cs="Arial"/>
          <w:b/>
          <w:color w:val="404040" w:themeColor="text1" w:themeTint="BF"/>
          <w:sz w:val="24"/>
          <w:szCs w:val="24"/>
        </w:rPr>
      </w:pPr>
      <w:r w:rsidRPr="00DA5B42">
        <w:rPr>
          <w:rFonts w:ascii="Arial" w:hAnsi="Arial" w:cs="Arial"/>
          <w:b/>
          <w:color w:val="404040" w:themeColor="text1" w:themeTint="BF"/>
          <w:sz w:val="24"/>
          <w:szCs w:val="24"/>
        </w:rPr>
        <w:t>Legal Status</w:t>
      </w:r>
    </w:p>
    <w:p w14:paraId="1B97ED21" w14:textId="324685B3" w:rsidR="007C32E1" w:rsidRPr="00DA5B42" w:rsidRDefault="007C32E1" w:rsidP="007C32E1">
      <w:pPr>
        <w:jc w:val="both"/>
        <w:rPr>
          <w:rFonts w:ascii="Arial" w:hAnsi="Arial" w:cs="Arial"/>
          <w:color w:val="404040" w:themeColor="text1" w:themeTint="BF"/>
          <w:sz w:val="24"/>
          <w:szCs w:val="24"/>
        </w:rPr>
      </w:pPr>
      <w:r>
        <w:rPr>
          <w:rFonts w:ascii="Arial" w:hAnsi="Arial" w:cs="Arial"/>
          <w:color w:val="404040" w:themeColor="text1" w:themeTint="BF"/>
          <w:sz w:val="24"/>
          <w:szCs w:val="24"/>
        </w:rPr>
        <w:t xml:space="preserve">Warwick SU </w:t>
      </w:r>
      <w:r w:rsidRPr="00576370">
        <w:rPr>
          <w:rFonts w:ascii="Arial" w:hAnsi="Arial" w:cs="Arial"/>
          <w:color w:val="404040" w:themeColor="text1" w:themeTint="BF"/>
          <w:sz w:val="24"/>
          <w:szCs w:val="24"/>
        </w:rPr>
        <w:t xml:space="preserve">operates within a legal framework that includes the Education Act and the Charities Act. </w:t>
      </w:r>
      <w:r>
        <w:rPr>
          <w:rFonts w:ascii="Arial" w:hAnsi="Arial" w:cs="Arial"/>
          <w:color w:val="404040" w:themeColor="text1" w:themeTint="BF"/>
          <w:sz w:val="24"/>
          <w:szCs w:val="24"/>
        </w:rPr>
        <w:t xml:space="preserve">We are </w:t>
      </w:r>
      <w:r w:rsidRPr="00DA5B42">
        <w:rPr>
          <w:rFonts w:ascii="Arial" w:hAnsi="Arial" w:cs="Arial"/>
          <w:color w:val="404040" w:themeColor="text1" w:themeTint="BF"/>
          <w:sz w:val="24"/>
          <w:szCs w:val="24"/>
        </w:rPr>
        <w:t>constituted under the Education Act 1994 as a charity with internal rules and regulations approved by University Council - the governing body of the University of Warwick. The Union’s charitable objects under the Act (to advance the University’s educational purposes by providing representation and support for the students at the University of Warwick) are supplemented by the further object of helping members to develop their own charitable activities as participants in civil society.</w:t>
      </w:r>
    </w:p>
    <w:p w14:paraId="3D369D19" w14:textId="77777777" w:rsidR="007C32E1" w:rsidRPr="00576370" w:rsidRDefault="007C32E1" w:rsidP="002171E7">
      <w:pPr>
        <w:spacing w:line="276" w:lineRule="auto"/>
        <w:jc w:val="both"/>
        <w:rPr>
          <w:rFonts w:ascii="Arial" w:hAnsi="Arial" w:cs="Arial"/>
          <w:color w:val="404040" w:themeColor="text1" w:themeTint="BF"/>
          <w:sz w:val="24"/>
          <w:szCs w:val="24"/>
        </w:rPr>
      </w:pPr>
    </w:p>
    <w:p w14:paraId="6BB4ACC8" w14:textId="1C7ED1D2" w:rsidR="00DA5B42" w:rsidRDefault="00DA5B42">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52CCE321" w14:textId="749D973D" w:rsidR="00651393" w:rsidRPr="00576370" w:rsidRDefault="00C7019D" w:rsidP="00651393">
      <w:pPr>
        <w:spacing w:line="276" w:lineRule="auto"/>
        <w:jc w:val="both"/>
        <w:rPr>
          <w:rFonts w:ascii="Arial" w:hAnsi="Arial" w:cs="Arial"/>
          <w:b/>
          <w:color w:val="404040" w:themeColor="text1" w:themeTint="BF"/>
          <w:sz w:val="32"/>
          <w:szCs w:val="32"/>
        </w:rPr>
      </w:pPr>
      <w:r>
        <w:rPr>
          <w:rFonts w:ascii="Arial" w:hAnsi="Arial" w:cs="Arial"/>
          <w:b/>
          <w:color w:val="404040" w:themeColor="text1" w:themeTint="BF"/>
          <w:sz w:val="32"/>
          <w:szCs w:val="32"/>
        </w:rPr>
        <w:lastRenderedPageBreak/>
        <w:t>Our Governance Structure</w:t>
      </w:r>
    </w:p>
    <w:p w14:paraId="515AE8BC" w14:textId="77777777" w:rsidR="00651393" w:rsidRPr="00576370" w:rsidRDefault="00651393" w:rsidP="00651393">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Democratic Structures</w:t>
      </w:r>
    </w:p>
    <w:p w14:paraId="279F5242" w14:textId="3F7920F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Warwick Students’ Union is a membership organisation. All registered students at the University of Warwick are full members of the Union unless they have exercised their right not to be a member under clause 22(c) of the Education Act 1994. The membership provides strategic and political direction through the Union’s democratic structures including All Student </w:t>
      </w:r>
      <w:r w:rsidR="00930589">
        <w:rPr>
          <w:rFonts w:ascii="Arial" w:hAnsi="Arial" w:cs="Arial"/>
          <w:color w:val="404040" w:themeColor="text1" w:themeTint="BF"/>
          <w:sz w:val="24"/>
          <w:szCs w:val="24"/>
        </w:rPr>
        <w:t>Votes</w:t>
      </w:r>
      <w:r w:rsidRPr="00576370">
        <w:rPr>
          <w:rFonts w:ascii="Arial" w:hAnsi="Arial" w:cs="Arial"/>
          <w:color w:val="404040" w:themeColor="text1" w:themeTint="BF"/>
          <w:sz w:val="24"/>
          <w:szCs w:val="24"/>
        </w:rPr>
        <w:t xml:space="preserve">, </w:t>
      </w:r>
      <w:r w:rsidR="00930589">
        <w:rPr>
          <w:rFonts w:ascii="Arial" w:hAnsi="Arial" w:cs="Arial"/>
          <w:color w:val="404040" w:themeColor="text1" w:themeTint="BF"/>
          <w:sz w:val="24"/>
          <w:szCs w:val="24"/>
        </w:rPr>
        <w:t xml:space="preserve">Student </w:t>
      </w:r>
      <w:r w:rsidRPr="00576370">
        <w:rPr>
          <w:rFonts w:ascii="Arial" w:hAnsi="Arial" w:cs="Arial"/>
          <w:color w:val="404040" w:themeColor="text1" w:themeTint="BF"/>
          <w:sz w:val="24"/>
          <w:szCs w:val="24"/>
        </w:rPr>
        <w:t>Council and Executive Committees.</w:t>
      </w:r>
      <w:bookmarkStart w:id="0" w:name="_Toc444598160"/>
    </w:p>
    <w:p w14:paraId="26237F47" w14:textId="7777777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b/>
          <w:color w:val="404040" w:themeColor="text1" w:themeTint="BF"/>
          <w:sz w:val="28"/>
          <w:szCs w:val="28"/>
        </w:rPr>
        <w:t>Trustee Board</w:t>
      </w:r>
      <w:bookmarkEnd w:id="0"/>
    </w:p>
    <w:p w14:paraId="3AD67D57"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Trustee Board is the governing body of the charity.</w:t>
      </w:r>
    </w:p>
    <w:p w14:paraId="5193556F"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Trustees are responsible for making sure that the Students' Union is run effectively, complies with the law, has a strong strategic plan based on members' needs and is financially secure.</w:t>
      </w:r>
    </w:p>
    <w:p w14:paraId="1C417392"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Authority is delegated to the Chief Executive to manage the day-to-day operations and it is the role of the Chief Executive to enact the strategy determined by the Trustees. The SU is run on a day-to-day basis by its staff, officers and volunteers directed by its members' needs.</w:t>
      </w:r>
    </w:p>
    <w:p w14:paraId="15FB5F44"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Trustee Board is accountable to Warwick Students' Union members, to the Charity Commission and to the public in general.</w:t>
      </w:r>
    </w:p>
    <w:p w14:paraId="67826228"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According to the Charity Commission: "Trustees have and must accept ultimate responsibility for directing the affairs of the Charity, ensuring it is solvent, well run, delivering the charitable outcomes set out in its governing document".</w:t>
      </w:r>
    </w:p>
    <w:p w14:paraId="0FFC8A0D" w14:textId="77777777" w:rsidR="00651393" w:rsidRPr="00576370" w:rsidRDefault="00651393" w:rsidP="00651393">
      <w:pPr>
        <w:spacing w:before="160" w:line="276" w:lineRule="auto"/>
        <w:jc w:val="both"/>
        <w:outlineLvl w:val="2"/>
        <w:rPr>
          <w:rFonts w:ascii="Arial" w:hAnsi="Arial" w:cs="Arial"/>
          <w:b/>
          <w:color w:val="404040" w:themeColor="text1" w:themeTint="BF"/>
          <w:sz w:val="28"/>
          <w:szCs w:val="28"/>
        </w:rPr>
      </w:pPr>
      <w:bookmarkStart w:id="1" w:name="_Toc444598161"/>
      <w:r w:rsidRPr="00576370">
        <w:rPr>
          <w:rFonts w:ascii="Arial" w:hAnsi="Arial" w:cs="Arial"/>
          <w:b/>
          <w:color w:val="404040" w:themeColor="text1" w:themeTint="BF"/>
          <w:sz w:val="28"/>
          <w:szCs w:val="28"/>
        </w:rPr>
        <w:t>Board Structure</w:t>
      </w:r>
      <w:bookmarkEnd w:id="1"/>
    </w:p>
    <w:p w14:paraId="6648CF51"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Trustee Board is made up of:</w:t>
      </w:r>
    </w:p>
    <w:p w14:paraId="124631EB" w14:textId="77777777" w:rsidR="00651393" w:rsidRPr="00576370" w:rsidRDefault="00651393" w:rsidP="0065139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Full-Time Officer Trustees – each of the 7 Full-Time Officers (FTOs) are Trustees of Warwick Students' Union.</w:t>
      </w:r>
    </w:p>
    <w:p w14:paraId="29F5AF88" w14:textId="77777777" w:rsidR="00651393" w:rsidRPr="00576370" w:rsidRDefault="00651393" w:rsidP="0065139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Student Trustees – there are up to 6 Trustees of the SU who are Warwick students (not Full-Time Officers, student staff or members of Elections Group). These are appointed by the Board and Student Union Council.</w:t>
      </w:r>
    </w:p>
    <w:p w14:paraId="515BBFDC" w14:textId="77777777" w:rsidR="00651393" w:rsidRPr="00576370" w:rsidRDefault="00651393" w:rsidP="00651393">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Lay Trustees - there are up to 5 external non-student members of the Board. These are also appointed by the Board and Student Union Council.</w:t>
      </w:r>
    </w:p>
    <w:p w14:paraId="47DC3164" w14:textId="77777777" w:rsidR="00651393" w:rsidRPr="00576370" w:rsidRDefault="00651393" w:rsidP="00651393">
      <w:pPr>
        <w:spacing w:before="240" w:after="24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President of Warwick SU is the Chair of the Board of Trustees.</w:t>
      </w:r>
    </w:p>
    <w:p w14:paraId="655F9454" w14:textId="7777777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lastRenderedPageBreak/>
        <w:t>The Board is supported by 3 sub committees:</w:t>
      </w:r>
    </w:p>
    <w:p w14:paraId="1ECA53E7" w14:textId="77777777" w:rsidR="00651393" w:rsidRPr="00576370" w:rsidRDefault="00651393" w:rsidP="00651393">
      <w:pPr>
        <w:spacing w:line="276" w:lineRule="auto"/>
        <w:jc w:val="both"/>
        <w:rPr>
          <w:rFonts w:ascii="Arial" w:hAnsi="Arial" w:cs="Arial"/>
          <w:b/>
          <w:color w:val="404040" w:themeColor="text1" w:themeTint="BF"/>
          <w:sz w:val="24"/>
          <w:szCs w:val="24"/>
        </w:rPr>
      </w:pPr>
      <w:r w:rsidRPr="00576370">
        <w:rPr>
          <w:rFonts w:ascii="Arial" w:hAnsi="Arial" w:cs="Arial"/>
          <w:b/>
          <w:color w:val="404040" w:themeColor="text1" w:themeTint="BF"/>
          <w:sz w:val="24"/>
          <w:szCs w:val="24"/>
        </w:rPr>
        <w:t>People and Remuneration</w:t>
      </w:r>
    </w:p>
    <w:p w14:paraId="53018249" w14:textId="7777777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This examines issues relating to organisational culture, staff satisfaction and development. It also monitors issues relating to staff survey results, pay changes, training, and staff policies. They also have responsibility for the recruitment of the Chief Executive. </w:t>
      </w:r>
      <w:r w:rsidRPr="00576370">
        <w:rPr>
          <w:rFonts w:ascii="Arial" w:hAnsi="Arial" w:cs="Arial"/>
          <w:color w:val="404040" w:themeColor="text1" w:themeTint="BF"/>
          <w:sz w:val="24"/>
          <w:szCs w:val="24"/>
        </w:rPr>
        <w:br/>
      </w:r>
      <w:r w:rsidRPr="00576370">
        <w:rPr>
          <w:rFonts w:ascii="Arial" w:hAnsi="Arial" w:cs="Arial"/>
          <w:color w:val="404040" w:themeColor="text1" w:themeTint="BF"/>
          <w:sz w:val="24"/>
          <w:szCs w:val="24"/>
        </w:rPr>
        <w:br/>
      </w:r>
      <w:r w:rsidRPr="00576370">
        <w:rPr>
          <w:rFonts w:ascii="Arial" w:hAnsi="Arial" w:cs="Arial"/>
          <w:b/>
          <w:color w:val="404040" w:themeColor="text1" w:themeTint="BF"/>
          <w:sz w:val="24"/>
          <w:szCs w:val="24"/>
        </w:rPr>
        <w:t>Audit and Risk</w:t>
      </w:r>
    </w:p>
    <w:p w14:paraId="7BEFFB4A" w14:textId="7777777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This monitors the Union’s framework for accountability, financial control, risk profile and other aspects which could impact on Warwick Students’ Union’s organisational health as well as ensuring that the Union is complying with relevant legislation. The committee is responsible for ensuring that there is a framework of effective internal and external audit coverage.</w:t>
      </w:r>
    </w:p>
    <w:p w14:paraId="40883EBE" w14:textId="77777777" w:rsidR="00651393" w:rsidRPr="00576370" w:rsidRDefault="00651393" w:rsidP="00651393">
      <w:pPr>
        <w:spacing w:line="276" w:lineRule="auto"/>
        <w:jc w:val="both"/>
        <w:rPr>
          <w:rFonts w:ascii="Arial" w:hAnsi="Arial" w:cs="Arial"/>
          <w:b/>
          <w:color w:val="404040" w:themeColor="text1" w:themeTint="BF"/>
          <w:sz w:val="24"/>
          <w:szCs w:val="24"/>
        </w:rPr>
      </w:pPr>
      <w:r w:rsidRPr="00576370">
        <w:rPr>
          <w:rFonts w:ascii="Arial" w:hAnsi="Arial" w:cs="Arial"/>
          <w:b/>
          <w:color w:val="404040" w:themeColor="text1" w:themeTint="BF"/>
          <w:sz w:val="24"/>
          <w:szCs w:val="24"/>
        </w:rPr>
        <w:t>Governance and Appointments</w:t>
      </w:r>
    </w:p>
    <w:p w14:paraId="45DBD86A" w14:textId="77777777" w:rsidR="00651393" w:rsidRPr="00576370" w:rsidRDefault="00651393" w:rsidP="00651393">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This committee ensures that new trustees are recruited, inducted, and developed properly. They scrutinise the organisational strategic priorities and KPIs and approve the Framework of Good Governance with the University. </w:t>
      </w:r>
    </w:p>
    <w:p w14:paraId="7DEC9299" w14:textId="77777777" w:rsidR="002E77A4" w:rsidRDefault="002E77A4">
      <w:pPr>
        <w:rPr>
          <w:rFonts w:ascii="Arial" w:hAnsi="Arial" w:cs="Arial"/>
          <w:b/>
          <w:color w:val="404040" w:themeColor="text1" w:themeTint="BF"/>
          <w:sz w:val="32"/>
          <w:szCs w:val="32"/>
        </w:rPr>
      </w:pPr>
    </w:p>
    <w:p w14:paraId="593B2C4D" w14:textId="77777777" w:rsidR="001066FC" w:rsidRDefault="001066FC">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77C0E832" w14:textId="7A0CD458" w:rsidR="002E77A4" w:rsidRPr="00576370" w:rsidRDefault="002E77A4" w:rsidP="002E77A4">
      <w:pPr>
        <w:spacing w:line="276" w:lineRule="auto"/>
        <w:jc w:val="both"/>
        <w:rPr>
          <w:rFonts w:ascii="Arial" w:hAnsi="Arial" w:cs="Arial"/>
          <w:b/>
          <w:color w:val="404040" w:themeColor="text1" w:themeTint="BF"/>
          <w:sz w:val="32"/>
          <w:szCs w:val="32"/>
        </w:rPr>
      </w:pPr>
      <w:r w:rsidRPr="00576370">
        <w:rPr>
          <w:rFonts w:ascii="Arial" w:hAnsi="Arial" w:cs="Arial"/>
          <w:b/>
          <w:color w:val="404040" w:themeColor="text1" w:themeTint="BF"/>
          <w:sz w:val="32"/>
          <w:szCs w:val="32"/>
        </w:rPr>
        <w:lastRenderedPageBreak/>
        <w:t>Staff and Management Structure</w:t>
      </w:r>
    </w:p>
    <w:p w14:paraId="15774ECF" w14:textId="77777777" w:rsidR="002E77A4" w:rsidRDefault="002E77A4" w:rsidP="002E77A4">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Warwick Students’ Union employs approximately 85 permanent staff and 250 student staff across our various operations and outlets. The day-to-day management of the Union is handled by the Chief Executive, supported by a senior management team of five.</w:t>
      </w:r>
    </w:p>
    <w:p w14:paraId="3E98C6AB" w14:textId="1BB150F5" w:rsidR="002E77A4" w:rsidRPr="00576370" w:rsidRDefault="002E77A4" w:rsidP="002E77A4">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main activities of the organisation are determined by the priorities in the strategic plan. The Students’ Union supports an enormous range of activities that add breadth and depth to the student experience. This includes supporting:</w:t>
      </w:r>
    </w:p>
    <w:p w14:paraId="060A5562" w14:textId="1997981D" w:rsidR="002E77A4" w:rsidRPr="00576370" w:rsidRDefault="00393F67" w:rsidP="002E77A4">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Pr>
          <w:rFonts w:ascii="Arial" w:eastAsiaTheme="minorHAnsi" w:hAnsi="Arial" w:cs="Arial"/>
          <w:color w:val="404040" w:themeColor="text1" w:themeTint="BF"/>
        </w:rPr>
        <w:t>250+</w:t>
      </w:r>
      <w:r w:rsidR="002E77A4" w:rsidRPr="00576370">
        <w:rPr>
          <w:rFonts w:ascii="Arial" w:eastAsiaTheme="minorHAnsi" w:hAnsi="Arial" w:cs="Arial"/>
          <w:color w:val="404040" w:themeColor="text1" w:themeTint="BF"/>
        </w:rPr>
        <w:t xml:space="preserve"> student societies</w:t>
      </w:r>
    </w:p>
    <w:p w14:paraId="557A3A1C" w14:textId="0956382D" w:rsidR="002E77A4" w:rsidRPr="00576370" w:rsidRDefault="002E77A4" w:rsidP="002E77A4">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6</w:t>
      </w:r>
      <w:r w:rsidR="00393F67">
        <w:rPr>
          <w:rFonts w:ascii="Arial" w:eastAsiaTheme="minorHAnsi" w:hAnsi="Arial" w:cs="Arial"/>
          <w:color w:val="404040" w:themeColor="text1" w:themeTint="BF"/>
        </w:rPr>
        <w:t>0+</w:t>
      </w:r>
      <w:r w:rsidRPr="00576370">
        <w:rPr>
          <w:rFonts w:ascii="Arial" w:eastAsiaTheme="minorHAnsi" w:hAnsi="Arial" w:cs="Arial"/>
          <w:color w:val="404040" w:themeColor="text1" w:themeTint="BF"/>
        </w:rPr>
        <w:t xml:space="preserve"> sports clubs</w:t>
      </w:r>
    </w:p>
    <w:p w14:paraId="4D143623" w14:textId="4BB5BA50" w:rsidR="002E77A4" w:rsidRPr="00576370" w:rsidRDefault="002E77A4" w:rsidP="002E77A4">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80</w:t>
      </w:r>
      <w:r w:rsidR="00393F67">
        <w:rPr>
          <w:rFonts w:ascii="Arial" w:eastAsiaTheme="minorHAnsi" w:hAnsi="Arial" w:cs="Arial"/>
          <w:color w:val="404040" w:themeColor="text1" w:themeTint="BF"/>
        </w:rPr>
        <w:t>+</w:t>
      </w:r>
      <w:r w:rsidRPr="00576370">
        <w:rPr>
          <w:rFonts w:ascii="Arial" w:eastAsiaTheme="minorHAnsi" w:hAnsi="Arial" w:cs="Arial"/>
          <w:color w:val="404040" w:themeColor="text1" w:themeTint="BF"/>
        </w:rPr>
        <w:t xml:space="preserve"> Staff/Student Liaison Committees</w:t>
      </w:r>
    </w:p>
    <w:p w14:paraId="1B6DC11F" w14:textId="645F430C" w:rsidR="002E77A4" w:rsidRPr="00576370" w:rsidRDefault="002E77A4" w:rsidP="002E77A4">
      <w:pPr>
        <w:pStyle w:val="ListParagraph"/>
        <w:numPr>
          <w:ilvl w:val="0"/>
          <w:numId w:val="9"/>
        </w:numPr>
        <w:pBdr>
          <w:top w:val="none" w:sz="0" w:space="0" w:color="auto"/>
          <w:left w:val="none" w:sz="0" w:space="0" w:color="auto"/>
          <w:bottom w:val="none" w:sz="0" w:space="0" w:color="auto"/>
          <w:right w:val="none" w:sz="0" w:space="0" w:color="auto"/>
          <w:between w:val="none" w:sz="0" w:space="0" w:color="auto"/>
        </w:pBdr>
        <w:spacing w:after="20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Organising </w:t>
      </w:r>
      <w:r w:rsidR="00393F67">
        <w:rPr>
          <w:rFonts w:ascii="Arial" w:eastAsiaTheme="minorHAnsi" w:hAnsi="Arial" w:cs="Arial"/>
          <w:color w:val="404040" w:themeColor="text1" w:themeTint="BF"/>
        </w:rPr>
        <w:t xml:space="preserve">over 20 </w:t>
      </w:r>
      <w:r w:rsidRPr="00576370">
        <w:rPr>
          <w:rFonts w:ascii="Arial" w:eastAsiaTheme="minorHAnsi" w:hAnsi="Arial" w:cs="Arial"/>
          <w:color w:val="404040" w:themeColor="text1" w:themeTint="BF"/>
        </w:rPr>
        <w:t>club and society balls, 100 trips and tours</w:t>
      </w:r>
      <w:r w:rsidR="00393F67">
        <w:rPr>
          <w:rFonts w:ascii="Arial" w:eastAsiaTheme="minorHAnsi" w:hAnsi="Arial" w:cs="Arial"/>
          <w:color w:val="404040" w:themeColor="text1" w:themeTint="BF"/>
        </w:rPr>
        <w:t>,</w:t>
      </w:r>
      <w:r w:rsidRPr="00576370">
        <w:rPr>
          <w:rFonts w:ascii="Arial" w:eastAsiaTheme="minorHAnsi" w:hAnsi="Arial" w:cs="Arial"/>
          <w:color w:val="404040" w:themeColor="text1" w:themeTint="BF"/>
        </w:rPr>
        <w:t xml:space="preserve"> and </w:t>
      </w:r>
      <w:r w:rsidR="00393F67">
        <w:rPr>
          <w:rFonts w:ascii="Arial" w:eastAsiaTheme="minorHAnsi" w:hAnsi="Arial" w:cs="Arial"/>
          <w:color w:val="404040" w:themeColor="text1" w:themeTint="BF"/>
        </w:rPr>
        <w:t xml:space="preserve">around 20 </w:t>
      </w:r>
      <w:r w:rsidRPr="00576370">
        <w:rPr>
          <w:rFonts w:ascii="Arial" w:eastAsiaTheme="minorHAnsi" w:hAnsi="Arial" w:cs="Arial"/>
          <w:color w:val="404040" w:themeColor="text1" w:themeTint="BF"/>
        </w:rPr>
        <w:t>student conferences</w:t>
      </w:r>
    </w:p>
    <w:p w14:paraId="5C968505" w14:textId="02CCD6D5" w:rsidR="002E77A4" w:rsidRDefault="002E77A4" w:rsidP="002E77A4">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The Students’ Union facilitates the campaign priorities of the Full-time Officers and works with them to achieve change, including running elections, training representatives, and encouraging debate. The Advice Centre provides a service to approximately 500 students each year on issues ranging from </w:t>
      </w:r>
      <w:r w:rsidR="00393F67">
        <w:rPr>
          <w:rFonts w:ascii="Arial" w:hAnsi="Arial" w:cs="Arial"/>
          <w:color w:val="404040" w:themeColor="text1" w:themeTint="BF"/>
          <w:sz w:val="24"/>
          <w:szCs w:val="24"/>
        </w:rPr>
        <w:t>finances</w:t>
      </w:r>
      <w:r w:rsidRPr="00576370">
        <w:rPr>
          <w:rFonts w:ascii="Arial" w:hAnsi="Arial" w:cs="Arial"/>
          <w:color w:val="404040" w:themeColor="text1" w:themeTint="BF"/>
          <w:sz w:val="24"/>
          <w:szCs w:val="24"/>
        </w:rPr>
        <w:t xml:space="preserve"> and accommodation to academic appeals</w:t>
      </w:r>
      <w:r w:rsidR="00393F67">
        <w:rPr>
          <w:rFonts w:ascii="Arial" w:hAnsi="Arial" w:cs="Arial"/>
          <w:color w:val="404040" w:themeColor="text1" w:themeTint="BF"/>
          <w:sz w:val="24"/>
          <w:szCs w:val="24"/>
        </w:rPr>
        <w:t xml:space="preserve"> and wellbeing</w:t>
      </w:r>
      <w:r w:rsidRPr="00576370">
        <w:rPr>
          <w:rFonts w:ascii="Arial" w:hAnsi="Arial" w:cs="Arial"/>
          <w:color w:val="404040" w:themeColor="text1" w:themeTint="BF"/>
          <w:sz w:val="24"/>
          <w:szCs w:val="24"/>
        </w:rPr>
        <w:t xml:space="preserve">. In addition, the Union runs four food and drink outlets and a </w:t>
      </w:r>
      <w:r w:rsidR="00393F67">
        <w:rPr>
          <w:rFonts w:ascii="Arial" w:hAnsi="Arial" w:cs="Arial"/>
          <w:color w:val="404040" w:themeColor="text1" w:themeTint="BF"/>
          <w:sz w:val="24"/>
          <w:szCs w:val="24"/>
        </w:rPr>
        <w:t>nightclub</w:t>
      </w:r>
      <w:r w:rsidRPr="00576370">
        <w:rPr>
          <w:rFonts w:ascii="Arial" w:hAnsi="Arial" w:cs="Arial"/>
          <w:color w:val="404040" w:themeColor="text1" w:themeTint="BF"/>
          <w:sz w:val="24"/>
          <w:szCs w:val="24"/>
        </w:rPr>
        <w:t xml:space="preserve"> venue. </w:t>
      </w:r>
    </w:p>
    <w:p w14:paraId="2AA8D4BE" w14:textId="2FDAAF45" w:rsidR="002E77A4" w:rsidRDefault="002E77A4" w:rsidP="002E77A4">
      <w:pPr>
        <w:spacing w:line="276" w:lineRule="auto"/>
        <w:jc w:val="both"/>
        <w:rPr>
          <w:rFonts w:ascii="Arial" w:hAnsi="Arial" w:cs="Arial"/>
          <w:b/>
          <w:bCs/>
          <w:color w:val="404040" w:themeColor="text1" w:themeTint="BF"/>
          <w:sz w:val="28"/>
          <w:szCs w:val="28"/>
        </w:rPr>
      </w:pPr>
      <w:r>
        <w:rPr>
          <w:rFonts w:ascii="Arial" w:hAnsi="Arial" w:cs="Arial"/>
          <w:b/>
          <w:bCs/>
          <w:color w:val="404040" w:themeColor="text1" w:themeTint="BF"/>
          <w:sz w:val="28"/>
          <w:szCs w:val="28"/>
        </w:rPr>
        <w:t xml:space="preserve">Directorates </w:t>
      </w:r>
    </w:p>
    <w:p w14:paraId="4A5033EE" w14:textId="49D31660" w:rsidR="00316E19" w:rsidRDefault="00316E19" w:rsidP="002E77A4">
      <w:pPr>
        <w:spacing w:line="276" w:lineRule="auto"/>
        <w:jc w:val="both"/>
        <w:rPr>
          <w:rFonts w:ascii="Arial" w:hAnsi="Arial" w:cs="Arial"/>
          <w:color w:val="404040" w:themeColor="text1" w:themeTint="BF"/>
          <w:sz w:val="24"/>
          <w:szCs w:val="24"/>
        </w:rPr>
      </w:pPr>
      <w:r w:rsidRPr="00316E19">
        <w:rPr>
          <w:rFonts w:ascii="Arial" w:hAnsi="Arial" w:cs="Arial"/>
          <w:color w:val="404040" w:themeColor="text1" w:themeTint="BF"/>
          <w:sz w:val="24"/>
          <w:szCs w:val="24"/>
        </w:rPr>
        <w:t>Communications and Marketing</w:t>
      </w:r>
    </w:p>
    <w:p w14:paraId="6925BF21" w14:textId="57762149" w:rsidR="00316E19" w:rsidRDefault="00316E19" w:rsidP="002E77A4">
      <w:pPr>
        <w:spacing w:line="276" w:lineRule="auto"/>
        <w:jc w:val="both"/>
        <w:rPr>
          <w:rFonts w:ascii="Arial" w:hAnsi="Arial" w:cs="Arial"/>
          <w:color w:val="404040" w:themeColor="text1" w:themeTint="BF"/>
          <w:sz w:val="24"/>
          <w:szCs w:val="24"/>
        </w:rPr>
      </w:pPr>
      <w:r w:rsidRPr="00316E19">
        <w:rPr>
          <w:rFonts w:ascii="Arial" w:hAnsi="Arial" w:cs="Arial"/>
          <w:color w:val="404040" w:themeColor="text1" w:themeTint="BF"/>
          <w:sz w:val="24"/>
          <w:szCs w:val="24"/>
        </w:rPr>
        <w:t>Finance and Information Systems</w:t>
      </w:r>
    </w:p>
    <w:p w14:paraId="575CCFA8" w14:textId="77777777" w:rsidR="00316E19" w:rsidRPr="00316E19" w:rsidRDefault="00316E19" w:rsidP="00316E19">
      <w:pPr>
        <w:spacing w:line="276" w:lineRule="auto"/>
        <w:jc w:val="both"/>
        <w:rPr>
          <w:rFonts w:ascii="Arial" w:hAnsi="Arial" w:cs="Arial"/>
          <w:color w:val="404040" w:themeColor="text1" w:themeTint="BF"/>
          <w:sz w:val="24"/>
          <w:szCs w:val="24"/>
        </w:rPr>
      </w:pPr>
      <w:r w:rsidRPr="00316E19">
        <w:rPr>
          <w:rFonts w:ascii="Arial" w:hAnsi="Arial" w:cs="Arial"/>
          <w:color w:val="404040" w:themeColor="text1" w:themeTint="BF"/>
          <w:sz w:val="24"/>
          <w:szCs w:val="24"/>
        </w:rPr>
        <w:t>Membership</w:t>
      </w:r>
    </w:p>
    <w:p w14:paraId="22EDF2F1" w14:textId="1E974975" w:rsidR="00316E19" w:rsidRDefault="00316E19" w:rsidP="00316E19">
      <w:pPr>
        <w:spacing w:line="276" w:lineRule="auto"/>
        <w:jc w:val="both"/>
        <w:rPr>
          <w:rFonts w:ascii="Arial" w:hAnsi="Arial" w:cs="Arial"/>
          <w:color w:val="404040" w:themeColor="text1" w:themeTint="BF"/>
          <w:sz w:val="24"/>
          <w:szCs w:val="24"/>
        </w:rPr>
      </w:pPr>
      <w:r w:rsidRPr="00316E19">
        <w:rPr>
          <w:rFonts w:ascii="Arial" w:hAnsi="Arial" w:cs="Arial"/>
          <w:color w:val="404040" w:themeColor="text1" w:themeTint="BF"/>
          <w:sz w:val="24"/>
          <w:szCs w:val="24"/>
        </w:rPr>
        <w:t>Operations</w:t>
      </w:r>
    </w:p>
    <w:p w14:paraId="4648B319" w14:textId="0030F12B" w:rsidR="002E77A4" w:rsidRDefault="002E77A4" w:rsidP="002E77A4">
      <w:pPr>
        <w:spacing w:line="276" w:lineRule="auto"/>
        <w:jc w:val="both"/>
        <w:rPr>
          <w:rFonts w:ascii="Arial" w:hAnsi="Arial" w:cs="Arial"/>
          <w:color w:val="404040" w:themeColor="text1" w:themeTint="BF"/>
          <w:sz w:val="24"/>
          <w:szCs w:val="24"/>
        </w:rPr>
      </w:pPr>
      <w:r>
        <w:rPr>
          <w:rFonts w:ascii="Arial" w:hAnsi="Arial" w:cs="Arial"/>
          <w:color w:val="404040" w:themeColor="text1" w:themeTint="BF"/>
          <w:sz w:val="24"/>
          <w:szCs w:val="24"/>
        </w:rPr>
        <w:t>People, Inclusion and Development</w:t>
      </w:r>
    </w:p>
    <w:p w14:paraId="1585E821" w14:textId="77777777" w:rsidR="002E77A4" w:rsidRPr="002E77A4" w:rsidRDefault="002E77A4" w:rsidP="002E77A4">
      <w:pPr>
        <w:spacing w:line="276" w:lineRule="auto"/>
        <w:jc w:val="both"/>
        <w:rPr>
          <w:rFonts w:ascii="Arial" w:hAnsi="Arial" w:cs="Arial"/>
          <w:color w:val="404040" w:themeColor="text1" w:themeTint="BF"/>
          <w:sz w:val="24"/>
          <w:szCs w:val="24"/>
        </w:rPr>
      </w:pPr>
    </w:p>
    <w:p w14:paraId="034CC94E" w14:textId="7F731B55" w:rsidR="002171E7" w:rsidRDefault="002171E7">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753AB6AC" w14:textId="0CB49258" w:rsidR="000B4DFB" w:rsidRPr="00576370" w:rsidRDefault="00C7019D" w:rsidP="00020C9A">
      <w:pPr>
        <w:jc w:val="both"/>
        <w:rPr>
          <w:rFonts w:ascii="Arial" w:hAnsi="Arial" w:cs="Arial"/>
          <w:b/>
          <w:color w:val="404040" w:themeColor="text1" w:themeTint="BF"/>
          <w:sz w:val="32"/>
          <w:szCs w:val="32"/>
        </w:rPr>
      </w:pPr>
      <w:r>
        <w:rPr>
          <w:rFonts w:ascii="Arial" w:hAnsi="Arial" w:cs="Arial"/>
          <w:b/>
          <w:color w:val="404040" w:themeColor="text1" w:themeTint="BF"/>
          <w:sz w:val="32"/>
          <w:szCs w:val="32"/>
        </w:rPr>
        <w:lastRenderedPageBreak/>
        <w:t>About the Role</w:t>
      </w:r>
    </w:p>
    <w:p w14:paraId="7295C13C" w14:textId="2BD950E5" w:rsidR="00397025" w:rsidRDefault="00397025" w:rsidP="00020C9A">
      <w:pPr>
        <w:autoSpaceDE w:val="0"/>
        <w:autoSpaceDN w:val="0"/>
        <w:adjustRightInd w:val="0"/>
        <w:jc w:val="both"/>
        <w:rPr>
          <w:rFonts w:ascii="Arial" w:hAnsi="Arial" w:cs="Arial"/>
          <w:b/>
          <w:color w:val="404040" w:themeColor="text1" w:themeTint="BF"/>
          <w:sz w:val="28"/>
          <w:szCs w:val="28"/>
        </w:rPr>
      </w:pPr>
      <w:r>
        <w:rPr>
          <w:rFonts w:ascii="Arial" w:hAnsi="Arial" w:cs="Arial"/>
          <w:b/>
          <w:color w:val="404040" w:themeColor="text1" w:themeTint="BF"/>
          <w:sz w:val="28"/>
          <w:szCs w:val="28"/>
        </w:rPr>
        <w:t>Why become a Student Trustee?</w:t>
      </w:r>
    </w:p>
    <w:p w14:paraId="0A9DBD92" w14:textId="77777777" w:rsidR="00397025" w:rsidRDefault="00397025" w:rsidP="00020C9A">
      <w:pPr>
        <w:autoSpaceDE w:val="0"/>
        <w:autoSpaceDN w:val="0"/>
        <w:adjustRightInd w:val="0"/>
        <w:jc w:val="both"/>
        <w:rPr>
          <w:rFonts w:ascii="Arial" w:hAnsi="Arial" w:cs="Arial"/>
          <w:bCs/>
          <w:color w:val="404040" w:themeColor="text1" w:themeTint="BF"/>
          <w:sz w:val="24"/>
          <w:szCs w:val="24"/>
        </w:rPr>
      </w:pPr>
      <w:r w:rsidRPr="00397025">
        <w:rPr>
          <w:rFonts w:ascii="Arial" w:hAnsi="Arial" w:cs="Arial"/>
          <w:bCs/>
          <w:color w:val="404040" w:themeColor="text1" w:themeTint="BF"/>
          <w:sz w:val="24"/>
          <w:szCs w:val="24"/>
        </w:rPr>
        <w:t xml:space="preserve">Our Student Trustees play an integral part in ensuring WSU is an effectively run organisation that delivers on its </w:t>
      </w:r>
      <w:r>
        <w:rPr>
          <w:rFonts w:ascii="Arial" w:hAnsi="Arial" w:cs="Arial"/>
          <w:bCs/>
          <w:color w:val="404040" w:themeColor="text1" w:themeTint="BF"/>
          <w:sz w:val="24"/>
          <w:szCs w:val="24"/>
        </w:rPr>
        <w:t>vision, ambition, and values.</w:t>
      </w:r>
      <w:r w:rsidRPr="00397025">
        <w:rPr>
          <w:rFonts w:ascii="Arial" w:hAnsi="Arial" w:cs="Arial"/>
          <w:bCs/>
          <w:color w:val="404040" w:themeColor="text1" w:themeTint="BF"/>
          <w:sz w:val="24"/>
          <w:szCs w:val="24"/>
        </w:rPr>
        <w:t xml:space="preserve"> You will gain invaluable experience at the top level of an organisation with responsibility for its decision-making and strategic direction. </w:t>
      </w:r>
    </w:p>
    <w:p w14:paraId="1ADAA733" w14:textId="77777777"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 xml:space="preserve">Develop valuable skills for your future career. </w:t>
      </w:r>
    </w:p>
    <w:p w14:paraId="15366F7C" w14:textId="77777777"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 xml:space="preserve">Learn about managing finances, people, and strategy. </w:t>
      </w:r>
    </w:p>
    <w:p w14:paraId="41968418" w14:textId="77777777"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 xml:space="preserve">Gain valuable experience of the charity sector. </w:t>
      </w:r>
    </w:p>
    <w:p w14:paraId="5A154908" w14:textId="77777777"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 xml:space="preserve">Gain experience of working within a professional environment and a board setting. </w:t>
      </w:r>
    </w:p>
    <w:p w14:paraId="5111B20E" w14:textId="77777777"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Pr>
          <w:rFonts w:ascii="Arial" w:hAnsi="Arial" w:cs="Arial"/>
          <w:bCs/>
          <w:color w:val="404040" w:themeColor="text1" w:themeTint="BF"/>
        </w:rPr>
        <w:t>M</w:t>
      </w:r>
      <w:r w:rsidRPr="00397025">
        <w:rPr>
          <w:rFonts w:ascii="Arial" w:hAnsi="Arial" w:cs="Arial"/>
          <w:bCs/>
          <w:color w:val="404040" w:themeColor="text1" w:themeTint="BF"/>
        </w:rPr>
        <w:t xml:space="preserve">ake a huge difference to the organisation by giving input into key decisions on the future of WSU. </w:t>
      </w:r>
    </w:p>
    <w:p w14:paraId="2D297E26" w14:textId="649D0DED" w:rsid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 xml:space="preserve">Enhance the University experience of the </w:t>
      </w:r>
      <w:r>
        <w:rPr>
          <w:rFonts w:ascii="Arial" w:hAnsi="Arial" w:cs="Arial"/>
          <w:bCs/>
          <w:color w:val="404040" w:themeColor="text1" w:themeTint="BF"/>
        </w:rPr>
        <w:t xml:space="preserve">27,000+ </w:t>
      </w:r>
      <w:r w:rsidRPr="00397025">
        <w:rPr>
          <w:rFonts w:ascii="Arial" w:hAnsi="Arial" w:cs="Arial"/>
          <w:bCs/>
          <w:color w:val="404040" w:themeColor="text1" w:themeTint="BF"/>
        </w:rPr>
        <w:t>student</w:t>
      </w:r>
      <w:r>
        <w:rPr>
          <w:rFonts w:ascii="Arial" w:hAnsi="Arial" w:cs="Arial"/>
          <w:bCs/>
          <w:color w:val="404040" w:themeColor="text1" w:themeTint="BF"/>
        </w:rPr>
        <w:t xml:space="preserve"> members</w:t>
      </w:r>
      <w:r w:rsidRPr="00397025">
        <w:rPr>
          <w:rFonts w:ascii="Arial" w:hAnsi="Arial" w:cs="Arial"/>
          <w:bCs/>
          <w:color w:val="404040" w:themeColor="text1" w:themeTint="BF"/>
        </w:rPr>
        <w:t xml:space="preserve"> WSU represents. </w:t>
      </w:r>
    </w:p>
    <w:p w14:paraId="39545D67" w14:textId="5000E679" w:rsidR="00397025" w:rsidRPr="00397025" w:rsidRDefault="00397025" w:rsidP="00397025">
      <w:pPr>
        <w:pStyle w:val="ListParagraph"/>
        <w:numPr>
          <w:ilvl w:val="0"/>
          <w:numId w:val="21"/>
        </w:numPr>
        <w:autoSpaceDE w:val="0"/>
        <w:autoSpaceDN w:val="0"/>
        <w:adjustRightInd w:val="0"/>
        <w:jc w:val="both"/>
        <w:rPr>
          <w:rFonts w:ascii="Arial" w:hAnsi="Arial" w:cs="Arial"/>
          <w:bCs/>
          <w:color w:val="404040" w:themeColor="text1" w:themeTint="BF"/>
        </w:rPr>
      </w:pPr>
      <w:r w:rsidRPr="00397025">
        <w:rPr>
          <w:rFonts w:ascii="Arial" w:hAnsi="Arial" w:cs="Arial"/>
          <w:bCs/>
          <w:color w:val="404040" w:themeColor="text1" w:themeTint="BF"/>
        </w:rPr>
        <w:t>Develop networking skills and work with individuals from a wide range of profession</w:t>
      </w:r>
      <w:r>
        <w:rPr>
          <w:rFonts w:ascii="Arial" w:hAnsi="Arial" w:cs="Arial"/>
          <w:bCs/>
          <w:color w:val="404040" w:themeColor="text1" w:themeTint="BF"/>
        </w:rPr>
        <w:t>s</w:t>
      </w:r>
      <w:r w:rsidRPr="00397025">
        <w:rPr>
          <w:rFonts w:ascii="Arial" w:hAnsi="Arial" w:cs="Arial"/>
          <w:bCs/>
          <w:color w:val="404040" w:themeColor="text1" w:themeTint="BF"/>
        </w:rPr>
        <w:t>.</w:t>
      </w:r>
    </w:p>
    <w:p w14:paraId="3D121B8D" w14:textId="77777777" w:rsidR="00397025" w:rsidRDefault="00397025" w:rsidP="00020C9A">
      <w:pPr>
        <w:autoSpaceDE w:val="0"/>
        <w:autoSpaceDN w:val="0"/>
        <w:adjustRightInd w:val="0"/>
        <w:jc w:val="both"/>
        <w:rPr>
          <w:rFonts w:ascii="Arial" w:hAnsi="Arial" w:cs="Arial"/>
          <w:b/>
          <w:color w:val="404040" w:themeColor="text1" w:themeTint="BF"/>
          <w:sz w:val="28"/>
          <w:szCs w:val="28"/>
        </w:rPr>
      </w:pPr>
    </w:p>
    <w:p w14:paraId="4AAED573" w14:textId="76230A70" w:rsidR="00020C9A" w:rsidRPr="00576370" w:rsidRDefault="000B4DFB" w:rsidP="00020C9A">
      <w:pPr>
        <w:autoSpaceDE w:val="0"/>
        <w:autoSpaceDN w:val="0"/>
        <w:adjustRightInd w:val="0"/>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Main Responsibilities</w:t>
      </w:r>
    </w:p>
    <w:p w14:paraId="639A0DD4" w14:textId="77777777" w:rsidR="000B4DFB" w:rsidRPr="00576370" w:rsidRDefault="000B4DFB" w:rsidP="00020C9A">
      <w:pPr>
        <w:pStyle w:val="BodyTextIndent3"/>
        <w:spacing w:line="276" w:lineRule="auto"/>
        <w:ind w:left="0"/>
        <w:jc w:val="both"/>
        <w:rPr>
          <w:rFonts w:ascii="Arial" w:eastAsiaTheme="minorHAnsi" w:hAnsi="Arial" w:cs="Arial"/>
          <w:color w:val="404040" w:themeColor="text1" w:themeTint="BF"/>
          <w:szCs w:val="24"/>
        </w:rPr>
      </w:pPr>
      <w:r w:rsidRPr="00576370">
        <w:rPr>
          <w:rFonts w:ascii="Arial" w:eastAsiaTheme="minorHAnsi" w:hAnsi="Arial" w:cs="Arial"/>
          <w:color w:val="404040" w:themeColor="text1" w:themeTint="BF"/>
          <w:szCs w:val="24"/>
        </w:rPr>
        <w:t>The Board of Trustees has ultimate responsibility for the financial matters and financial procedures of Warwick Students’ Union (WSU). It must accept ultimate responsibility for giving firm strategic direction to the Union, and ensuring that it is solvent, well-governed, and delivering the objectives for which it has been set up.</w:t>
      </w:r>
    </w:p>
    <w:p w14:paraId="28116711" w14:textId="77777777" w:rsidR="000B4DFB" w:rsidRPr="00576370" w:rsidRDefault="000B4DFB" w:rsidP="00020C9A">
      <w:pPr>
        <w:pStyle w:val="BodyTextIndent3"/>
        <w:spacing w:line="276" w:lineRule="auto"/>
        <w:ind w:left="0"/>
        <w:jc w:val="both"/>
        <w:rPr>
          <w:rFonts w:ascii="Arial" w:eastAsiaTheme="minorHAnsi" w:hAnsi="Arial" w:cs="Arial"/>
          <w:color w:val="404040" w:themeColor="text1" w:themeTint="BF"/>
          <w:szCs w:val="24"/>
        </w:rPr>
      </w:pPr>
    </w:p>
    <w:p w14:paraId="3EABC3FA" w14:textId="50D74E7B" w:rsidR="000B4DFB" w:rsidRPr="00576370" w:rsidRDefault="000B4DFB" w:rsidP="00020C9A">
      <w:pPr>
        <w:keepLines/>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The trustees will also annually review how the Union’s aims are to be achieved, which are found in </w:t>
      </w:r>
      <w:r w:rsidR="00020C9A" w:rsidRPr="00576370">
        <w:rPr>
          <w:rFonts w:ascii="Arial" w:hAnsi="Arial" w:cs="Arial"/>
          <w:color w:val="404040" w:themeColor="text1" w:themeTint="BF"/>
          <w:sz w:val="24"/>
          <w:szCs w:val="24"/>
        </w:rPr>
        <w:t>our</w:t>
      </w:r>
      <w:r w:rsidRPr="00576370">
        <w:rPr>
          <w:rFonts w:ascii="Arial" w:hAnsi="Arial" w:cs="Arial"/>
          <w:color w:val="404040" w:themeColor="text1" w:themeTint="BF"/>
          <w:sz w:val="24"/>
          <w:szCs w:val="24"/>
        </w:rPr>
        <w:t xml:space="preserve"> </w:t>
      </w:r>
      <w:r w:rsidR="00020C9A" w:rsidRPr="00576370">
        <w:rPr>
          <w:rFonts w:ascii="Arial" w:hAnsi="Arial" w:cs="Arial"/>
          <w:color w:val="404040" w:themeColor="text1" w:themeTint="BF"/>
          <w:sz w:val="24"/>
          <w:szCs w:val="24"/>
        </w:rPr>
        <w:t>g</w:t>
      </w:r>
      <w:r w:rsidRPr="00576370">
        <w:rPr>
          <w:rFonts w:ascii="Arial" w:hAnsi="Arial" w:cs="Arial"/>
          <w:color w:val="404040" w:themeColor="text1" w:themeTint="BF"/>
          <w:sz w:val="24"/>
          <w:szCs w:val="24"/>
        </w:rPr>
        <w:t xml:space="preserve">overning </w:t>
      </w:r>
      <w:r w:rsidR="00020C9A" w:rsidRPr="00576370">
        <w:rPr>
          <w:rFonts w:ascii="Arial" w:hAnsi="Arial" w:cs="Arial"/>
          <w:color w:val="404040" w:themeColor="text1" w:themeTint="BF"/>
          <w:sz w:val="24"/>
          <w:szCs w:val="24"/>
        </w:rPr>
        <w:t>d</w:t>
      </w:r>
      <w:r w:rsidRPr="00576370">
        <w:rPr>
          <w:rFonts w:ascii="Arial" w:hAnsi="Arial" w:cs="Arial"/>
          <w:color w:val="404040" w:themeColor="text1" w:themeTint="BF"/>
          <w:sz w:val="24"/>
          <w:szCs w:val="24"/>
        </w:rPr>
        <w:t>ocument</w:t>
      </w:r>
      <w:r w:rsidR="00020C9A" w:rsidRPr="00576370">
        <w:rPr>
          <w:rFonts w:ascii="Arial" w:hAnsi="Arial" w:cs="Arial"/>
          <w:color w:val="404040" w:themeColor="text1" w:themeTint="BF"/>
          <w:sz w:val="24"/>
          <w:szCs w:val="24"/>
        </w:rPr>
        <w:t xml:space="preserve"> (</w:t>
      </w:r>
      <w:r w:rsidRPr="00576370">
        <w:rPr>
          <w:rFonts w:ascii="Arial" w:hAnsi="Arial" w:cs="Arial"/>
          <w:color w:val="404040" w:themeColor="text1" w:themeTint="BF"/>
          <w:sz w:val="24"/>
          <w:szCs w:val="24"/>
        </w:rPr>
        <w:t xml:space="preserve">the </w:t>
      </w:r>
      <w:hyperlink r:id="rId14" w:history="1">
        <w:r w:rsidRPr="00576370">
          <w:rPr>
            <w:rFonts w:ascii="Arial" w:hAnsi="Arial" w:cs="Arial"/>
            <w:color w:val="404040" w:themeColor="text1" w:themeTint="BF"/>
            <w:sz w:val="24"/>
            <w:szCs w:val="24"/>
          </w:rPr>
          <w:t>Memorandum and Articles of Association</w:t>
        </w:r>
      </w:hyperlink>
      <w:r w:rsidR="00020C9A" w:rsidRPr="00576370">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include:</w:t>
      </w:r>
    </w:p>
    <w:p w14:paraId="5E8A2EA0" w14:textId="683ED416" w:rsidR="000B4DFB" w:rsidRPr="00576370" w:rsidRDefault="000B4DFB" w:rsidP="00020C9A">
      <w:pPr>
        <w:keepLines/>
        <w:numPr>
          <w:ilvl w:val="0"/>
          <w:numId w:val="1"/>
        </w:numPr>
        <w:tabs>
          <w:tab w:val="left" w:pos="709"/>
        </w:tabs>
        <w:spacing w:after="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Promoting the interests of our members as effectively as possible at institutional, </w:t>
      </w:r>
      <w:r w:rsidR="00576370" w:rsidRPr="00576370">
        <w:rPr>
          <w:rFonts w:ascii="Arial" w:hAnsi="Arial" w:cs="Arial"/>
          <w:color w:val="404040" w:themeColor="text1" w:themeTint="BF"/>
          <w:sz w:val="24"/>
          <w:szCs w:val="24"/>
        </w:rPr>
        <w:t>local,</w:t>
      </w:r>
      <w:r w:rsidRPr="00576370">
        <w:rPr>
          <w:rFonts w:ascii="Arial" w:hAnsi="Arial" w:cs="Arial"/>
          <w:color w:val="404040" w:themeColor="text1" w:themeTint="BF"/>
          <w:sz w:val="24"/>
          <w:szCs w:val="24"/>
        </w:rPr>
        <w:t xml:space="preserve"> and national levels.</w:t>
      </w:r>
    </w:p>
    <w:p w14:paraId="762BA409" w14:textId="6F7C9A59" w:rsidR="000B4DFB" w:rsidRPr="00576370" w:rsidRDefault="000B4DFB" w:rsidP="00020C9A">
      <w:pPr>
        <w:keepLines/>
        <w:numPr>
          <w:ilvl w:val="0"/>
          <w:numId w:val="1"/>
        </w:numPr>
        <w:tabs>
          <w:tab w:val="left" w:pos="709"/>
        </w:tabs>
        <w:spacing w:after="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Ensuring effective communication between our members, the University of </w:t>
      </w:r>
      <w:r w:rsidR="00576370" w:rsidRPr="00576370">
        <w:rPr>
          <w:rFonts w:ascii="Arial" w:hAnsi="Arial" w:cs="Arial"/>
          <w:color w:val="404040" w:themeColor="text1" w:themeTint="BF"/>
          <w:sz w:val="24"/>
          <w:szCs w:val="24"/>
        </w:rPr>
        <w:t>Warwick,</w:t>
      </w:r>
      <w:r w:rsidRPr="00576370">
        <w:rPr>
          <w:rFonts w:ascii="Arial" w:hAnsi="Arial" w:cs="Arial"/>
          <w:color w:val="404040" w:themeColor="text1" w:themeTint="BF"/>
          <w:sz w:val="24"/>
          <w:szCs w:val="24"/>
        </w:rPr>
        <w:t xml:space="preserve"> and other bodies.</w:t>
      </w:r>
    </w:p>
    <w:p w14:paraId="0340ED67" w14:textId="77777777" w:rsidR="000B4DFB" w:rsidRPr="00576370" w:rsidRDefault="000B4DFB" w:rsidP="00020C9A">
      <w:pPr>
        <w:keepLines/>
        <w:numPr>
          <w:ilvl w:val="0"/>
          <w:numId w:val="1"/>
        </w:numPr>
        <w:spacing w:after="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Providing for the educational, cultural, recreational, sporting, social and welfare needs of our members to the best of our ability.</w:t>
      </w:r>
    </w:p>
    <w:p w14:paraId="6B07CB54" w14:textId="6EEAB021" w:rsidR="00020C9A" w:rsidRPr="00576370" w:rsidRDefault="000B4DFB" w:rsidP="00020C9A">
      <w:pPr>
        <w:keepLines/>
        <w:numPr>
          <w:ilvl w:val="0"/>
          <w:numId w:val="1"/>
        </w:numPr>
        <w:spacing w:after="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Operating an effective equal opportunities policy while guaranteeing freedom of expression</w:t>
      </w:r>
      <w:r w:rsidR="00020C9A" w:rsidRPr="00576370">
        <w:rPr>
          <w:rFonts w:ascii="Arial" w:hAnsi="Arial" w:cs="Arial"/>
          <w:color w:val="404040" w:themeColor="text1" w:themeTint="BF"/>
          <w:sz w:val="24"/>
          <w:szCs w:val="24"/>
        </w:rPr>
        <w:t>,</w:t>
      </w:r>
      <w:r w:rsidRPr="00576370">
        <w:rPr>
          <w:rFonts w:ascii="Arial" w:hAnsi="Arial" w:cs="Arial"/>
          <w:color w:val="404040" w:themeColor="text1" w:themeTint="BF"/>
          <w:sz w:val="24"/>
          <w:szCs w:val="24"/>
        </w:rPr>
        <w:t xml:space="preserve"> and minimising any adverse environmental impact, therefore providing a safe and enjoyable environment for all.</w:t>
      </w:r>
    </w:p>
    <w:p w14:paraId="6CE02CE8" w14:textId="25104AA1" w:rsidR="000B4DFB" w:rsidRPr="00576370" w:rsidRDefault="000B4DFB" w:rsidP="00020C9A">
      <w:pPr>
        <w:keepLines/>
        <w:spacing w:after="0" w:line="276" w:lineRule="auto"/>
        <w:jc w:val="both"/>
        <w:rPr>
          <w:rFonts w:ascii="Arial" w:hAnsi="Arial" w:cs="Arial"/>
          <w:color w:val="404040" w:themeColor="text1" w:themeTint="BF"/>
          <w:sz w:val="24"/>
          <w:szCs w:val="24"/>
        </w:rPr>
      </w:pPr>
    </w:p>
    <w:p w14:paraId="4A865A65" w14:textId="77777777" w:rsidR="00020C9A" w:rsidRDefault="000B4DFB" w:rsidP="00020C9A">
      <w:pPr>
        <w:pStyle w:val="BodyTextIndent3"/>
        <w:spacing w:line="276" w:lineRule="auto"/>
        <w:ind w:left="0"/>
        <w:jc w:val="both"/>
        <w:rPr>
          <w:rFonts w:ascii="Arial" w:eastAsiaTheme="minorHAnsi" w:hAnsi="Arial" w:cs="Arial"/>
          <w:color w:val="404040" w:themeColor="text1" w:themeTint="BF"/>
          <w:szCs w:val="24"/>
        </w:rPr>
      </w:pPr>
      <w:r w:rsidRPr="00576370">
        <w:rPr>
          <w:rFonts w:ascii="Arial" w:eastAsiaTheme="minorHAnsi" w:hAnsi="Arial" w:cs="Arial"/>
          <w:color w:val="404040" w:themeColor="text1" w:themeTint="BF"/>
          <w:szCs w:val="24"/>
        </w:rPr>
        <w:lastRenderedPageBreak/>
        <w:t>The Board of Trustees has a responsibility not to implement any democratically developed policy which has damaging financial implications or breaches the law if it is passed without a realistic financial plan.</w:t>
      </w:r>
    </w:p>
    <w:p w14:paraId="145AED4D" w14:textId="77777777" w:rsidR="001066FC" w:rsidRDefault="001066FC" w:rsidP="00020C9A">
      <w:pPr>
        <w:pStyle w:val="BodyTextIndent3"/>
        <w:spacing w:line="276" w:lineRule="auto"/>
        <w:ind w:left="0"/>
        <w:jc w:val="both"/>
        <w:rPr>
          <w:rFonts w:ascii="Arial" w:eastAsiaTheme="minorHAnsi" w:hAnsi="Arial" w:cs="Arial"/>
          <w:color w:val="404040" w:themeColor="text1" w:themeTint="BF"/>
          <w:szCs w:val="24"/>
        </w:rPr>
      </w:pPr>
    </w:p>
    <w:p w14:paraId="0C1C34B1" w14:textId="555E0DF5" w:rsidR="001066FC" w:rsidRPr="001066FC" w:rsidRDefault="001066FC" w:rsidP="001066FC">
      <w:pPr>
        <w:spacing w:line="276" w:lineRule="auto"/>
        <w:jc w:val="both"/>
        <w:rPr>
          <w:rFonts w:ascii="Arial" w:hAnsi="Arial" w:cs="Arial"/>
          <w:color w:val="404040" w:themeColor="text1" w:themeTint="BF"/>
          <w:sz w:val="28"/>
          <w:szCs w:val="28"/>
        </w:rPr>
      </w:pPr>
      <w:r>
        <w:rPr>
          <w:rFonts w:ascii="Arial" w:hAnsi="Arial" w:cs="Arial"/>
          <w:b/>
          <w:color w:val="404040" w:themeColor="text1" w:themeTint="BF"/>
          <w:sz w:val="28"/>
          <w:szCs w:val="28"/>
        </w:rPr>
        <w:t>Other</w:t>
      </w:r>
      <w:r w:rsidRPr="001066FC">
        <w:rPr>
          <w:rFonts w:ascii="Arial" w:hAnsi="Arial" w:cs="Arial"/>
          <w:b/>
          <w:color w:val="404040" w:themeColor="text1" w:themeTint="BF"/>
          <w:sz w:val="28"/>
          <w:szCs w:val="28"/>
        </w:rPr>
        <w:t xml:space="preserve"> Responsibilities</w:t>
      </w:r>
    </w:p>
    <w:p w14:paraId="311E2DAA" w14:textId="04206615" w:rsidR="001066FC" w:rsidRPr="001066FC" w:rsidRDefault="001066FC" w:rsidP="001066FC">
      <w:pPr>
        <w:spacing w:line="276" w:lineRule="auto"/>
        <w:jc w:val="both"/>
        <w:rPr>
          <w:rFonts w:ascii="Arial" w:hAnsi="Arial" w:cs="Arial"/>
          <w:b/>
          <w:color w:val="404040" w:themeColor="text1" w:themeTint="BF"/>
          <w:sz w:val="24"/>
          <w:szCs w:val="24"/>
        </w:rPr>
      </w:pPr>
      <w:r w:rsidRPr="001066FC">
        <w:rPr>
          <w:rFonts w:ascii="Arial" w:hAnsi="Arial" w:cs="Arial"/>
          <w:b/>
          <w:color w:val="404040" w:themeColor="text1" w:themeTint="BF"/>
          <w:sz w:val="24"/>
          <w:szCs w:val="24"/>
        </w:rPr>
        <w:t>Compliance</w:t>
      </w:r>
    </w:p>
    <w:p w14:paraId="6DCA918C" w14:textId="77777777" w:rsidR="001066FC" w:rsidRPr="00576370" w:rsidRDefault="001066FC" w:rsidP="001066F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Ensure that the charity complies with charity law, and with the requirements of the Charity Commission as regulator; in particular, ensure that the charity prepares reports on what it has achieved and Annual Returns and accounts as required by law.</w:t>
      </w:r>
    </w:p>
    <w:p w14:paraId="0F3E89F2" w14:textId="77777777" w:rsidR="001066FC" w:rsidRPr="00576370" w:rsidRDefault="001066FC" w:rsidP="001066F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Ensure that the charity does not breach any of the requirements or rules set out in its governing document and that it remains true to the charitable purpose and objects set out there.</w:t>
      </w:r>
    </w:p>
    <w:p w14:paraId="6D3EB38C" w14:textId="77777777" w:rsidR="001066FC" w:rsidRPr="00576370" w:rsidRDefault="001066FC" w:rsidP="001066F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Comply with the requirements of other legislation and other regulators (if any) which govern the activities of the charity.</w:t>
      </w:r>
    </w:p>
    <w:p w14:paraId="197AE943" w14:textId="77777777" w:rsidR="001066FC" w:rsidRPr="00576370" w:rsidRDefault="001066FC" w:rsidP="001066FC">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Act with integrity and avoid any personal conflicts of interest or misuse of charity funds or assets.</w:t>
      </w:r>
    </w:p>
    <w:p w14:paraId="1B537C4B" w14:textId="77777777" w:rsidR="001066FC" w:rsidRPr="00576370" w:rsidRDefault="001066FC" w:rsidP="001066FC">
      <w:pPr>
        <w:pStyle w:val="ListParagraph"/>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p>
    <w:p w14:paraId="6CD411A0" w14:textId="69F8E454" w:rsidR="001066FC" w:rsidRPr="001066FC" w:rsidRDefault="001066FC" w:rsidP="001066FC">
      <w:pPr>
        <w:spacing w:line="276" w:lineRule="auto"/>
        <w:jc w:val="both"/>
        <w:rPr>
          <w:rFonts w:ascii="Arial" w:hAnsi="Arial" w:cs="Arial"/>
          <w:b/>
          <w:color w:val="404040" w:themeColor="text1" w:themeTint="BF"/>
          <w:sz w:val="24"/>
          <w:szCs w:val="24"/>
        </w:rPr>
      </w:pPr>
      <w:r w:rsidRPr="001066FC">
        <w:rPr>
          <w:rFonts w:ascii="Arial" w:hAnsi="Arial" w:cs="Arial"/>
          <w:b/>
          <w:color w:val="404040" w:themeColor="text1" w:themeTint="BF"/>
          <w:sz w:val="24"/>
          <w:szCs w:val="24"/>
        </w:rPr>
        <w:t xml:space="preserve">Duty of prudence </w:t>
      </w:r>
    </w:p>
    <w:p w14:paraId="1EB512CD" w14:textId="77777777" w:rsidR="001066FC" w:rsidRPr="00576370" w:rsidRDefault="001066FC" w:rsidP="001066F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Ensure that the charity is and will remain solvent.</w:t>
      </w:r>
    </w:p>
    <w:p w14:paraId="239EF6B3" w14:textId="77777777" w:rsidR="001066FC" w:rsidRPr="00576370" w:rsidRDefault="001066FC" w:rsidP="001066F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Use charitable funds and assets reasonably, and only in furtherance of the charity’s objects.</w:t>
      </w:r>
    </w:p>
    <w:p w14:paraId="246AFBA8" w14:textId="77777777" w:rsidR="001066FC" w:rsidRPr="00576370" w:rsidRDefault="001066FC" w:rsidP="001066F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 xml:space="preserve">Avoid undertaking activities that might place the charity’s endowment, funds, </w:t>
      </w:r>
      <w:proofErr w:type="gramStart"/>
      <w:r w:rsidRPr="00576370">
        <w:rPr>
          <w:rFonts w:ascii="Arial" w:eastAsiaTheme="minorHAnsi" w:hAnsi="Arial" w:cs="Arial"/>
          <w:color w:val="404040" w:themeColor="text1" w:themeTint="BF"/>
        </w:rPr>
        <w:t>assets</w:t>
      </w:r>
      <w:proofErr w:type="gramEnd"/>
      <w:r w:rsidRPr="00576370">
        <w:rPr>
          <w:rFonts w:ascii="Arial" w:eastAsiaTheme="minorHAnsi" w:hAnsi="Arial" w:cs="Arial"/>
          <w:color w:val="404040" w:themeColor="text1" w:themeTint="BF"/>
        </w:rPr>
        <w:t xml:space="preserve"> or reputation at undue risk.</w:t>
      </w:r>
    </w:p>
    <w:p w14:paraId="37453293" w14:textId="77777777" w:rsidR="001066FC" w:rsidRPr="00576370" w:rsidRDefault="001066FC" w:rsidP="001066FC">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Take special care when investing the funds of the charity or borrowing funds for the charity to use.</w:t>
      </w:r>
    </w:p>
    <w:p w14:paraId="74B2035F" w14:textId="77777777" w:rsidR="001066FC" w:rsidRPr="00576370" w:rsidRDefault="001066FC" w:rsidP="001066FC">
      <w:pPr>
        <w:pStyle w:val="ListParagraph"/>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p>
    <w:p w14:paraId="6C3848C6" w14:textId="4F8A1A4B" w:rsidR="001066FC" w:rsidRPr="001066FC" w:rsidRDefault="001066FC" w:rsidP="001066FC">
      <w:pPr>
        <w:spacing w:line="276" w:lineRule="auto"/>
        <w:jc w:val="both"/>
        <w:rPr>
          <w:rFonts w:ascii="Arial" w:hAnsi="Arial" w:cs="Arial"/>
          <w:b/>
          <w:color w:val="404040" w:themeColor="text1" w:themeTint="BF"/>
          <w:sz w:val="24"/>
          <w:szCs w:val="24"/>
        </w:rPr>
      </w:pPr>
      <w:r w:rsidRPr="001066FC">
        <w:rPr>
          <w:rFonts w:ascii="Arial" w:hAnsi="Arial" w:cs="Arial"/>
          <w:b/>
          <w:color w:val="404040" w:themeColor="text1" w:themeTint="BF"/>
          <w:sz w:val="24"/>
          <w:szCs w:val="24"/>
        </w:rPr>
        <w:t>Duty of care</w:t>
      </w:r>
    </w:p>
    <w:p w14:paraId="464CB81C" w14:textId="77777777" w:rsidR="001066FC" w:rsidRPr="00576370" w:rsidRDefault="001066FC" w:rsidP="001066FC">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Use reasonable care and skill in their work as trustees, using their personal skills and experience as needed to ensure that the charity is well-run and efficient.</w:t>
      </w:r>
    </w:p>
    <w:p w14:paraId="083FDE78" w14:textId="77777777" w:rsidR="001066FC" w:rsidRPr="00576370" w:rsidRDefault="001066FC" w:rsidP="001066FC">
      <w:pPr>
        <w:pStyle w:val="ListParagraph"/>
        <w:numPr>
          <w:ilvl w:val="0"/>
          <w:numId w:val="8"/>
        </w:numPr>
        <w:spacing w:before="72" w:after="72"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Consider getting external professional advice on all matters where there may be a material risk to the charity, or where the trustees may be in breach of their duties.</w:t>
      </w:r>
    </w:p>
    <w:p w14:paraId="15466256" w14:textId="77777777" w:rsidR="001066FC" w:rsidRPr="001066FC" w:rsidRDefault="001066FC" w:rsidP="001066FC">
      <w:pPr>
        <w:spacing w:line="276" w:lineRule="auto"/>
        <w:jc w:val="both"/>
        <w:rPr>
          <w:rFonts w:ascii="Arial" w:hAnsi="Arial" w:cs="Arial"/>
          <w:b/>
          <w:color w:val="404040" w:themeColor="text1" w:themeTint="BF"/>
          <w:sz w:val="24"/>
          <w:szCs w:val="24"/>
        </w:rPr>
      </w:pPr>
      <w:r>
        <w:rPr>
          <w:rFonts w:ascii="Arial" w:hAnsi="Arial" w:cs="Arial"/>
          <w:b/>
          <w:color w:val="404040" w:themeColor="text1" w:themeTint="BF"/>
          <w:sz w:val="28"/>
          <w:szCs w:val="28"/>
        </w:rPr>
        <w:br/>
      </w:r>
      <w:r w:rsidRPr="001066FC">
        <w:rPr>
          <w:rFonts w:ascii="Arial" w:hAnsi="Arial" w:cs="Arial"/>
          <w:b/>
          <w:color w:val="404040" w:themeColor="text1" w:themeTint="BF"/>
          <w:sz w:val="24"/>
          <w:szCs w:val="24"/>
        </w:rPr>
        <w:t>Meeting Arrangements</w:t>
      </w:r>
    </w:p>
    <w:p w14:paraId="48372E52" w14:textId="77777777" w:rsidR="001066FC" w:rsidRPr="00576370" w:rsidRDefault="001066FC" w:rsidP="001066FC">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The Board of Trustees currently meets five times per year. These meetings take place in the Students’ Union. In </w:t>
      </w:r>
      <w:proofErr w:type="gramStart"/>
      <w:r w:rsidRPr="00576370">
        <w:rPr>
          <w:rFonts w:ascii="Arial" w:hAnsi="Arial" w:cs="Arial"/>
          <w:color w:val="404040" w:themeColor="text1" w:themeTint="BF"/>
          <w:sz w:val="24"/>
          <w:szCs w:val="24"/>
        </w:rPr>
        <w:t>addition;</w:t>
      </w:r>
      <w:proofErr w:type="gramEnd"/>
    </w:p>
    <w:p w14:paraId="07F8D8A8" w14:textId="77777777" w:rsidR="001066FC" w:rsidRPr="00576370" w:rsidRDefault="001066FC" w:rsidP="001066FC">
      <w:pPr>
        <w:pStyle w:val="ListParagraph"/>
        <w:numPr>
          <w:ilvl w:val="0"/>
          <w:numId w:val="12"/>
        </w:numPr>
        <w:spacing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lastRenderedPageBreak/>
        <w:t>The People and Remuneration sub-committee meets 4 times per year.</w:t>
      </w:r>
    </w:p>
    <w:p w14:paraId="709C68D7" w14:textId="77777777" w:rsidR="001066FC" w:rsidRPr="00576370" w:rsidRDefault="001066FC" w:rsidP="001066FC">
      <w:pPr>
        <w:pStyle w:val="ListParagraph"/>
        <w:numPr>
          <w:ilvl w:val="0"/>
          <w:numId w:val="12"/>
        </w:numPr>
        <w:spacing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The Audit and Risk sub-committee meets 4 times per year.</w:t>
      </w:r>
    </w:p>
    <w:p w14:paraId="3B6EE8B5" w14:textId="77777777" w:rsidR="001066FC" w:rsidRPr="00576370" w:rsidRDefault="001066FC" w:rsidP="001066FC">
      <w:pPr>
        <w:pStyle w:val="ListParagraph"/>
        <w:numPr>
          <w:ilvl w:val="0"/>
          <w:numId w:val="12"/>
        </w:numPr>
        <w:spacing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The Governance and Appointments committee meets 4 times per year.</w:t>
      </w:r>
    </w:p>
    <w:p w14:paraId="7F763BFC" w14:textId="77777777" w:rsidR="001066FC" w:rsidRPr="00576370" w:rsidRDefault="001066FC" w:rsidP="00020C9A">
      <w:pPr>
        <w:pStyle w:val="BodyTextIndent3"/>
        <w:spacing w:line="276" w:lineRule="auto"/>
        <w:ind w:left="0"/>
        <w:jc w:val="both"/>
        <w:rPr>
          <w:rFonts w:ascii="Arial" w:eastAsiaTheme="minorHAnsi" w:hAnsi="Arial" w:cs="Arial"/>
          <w:color w:val="404040" w:themeColor="text1" w:themeTint="BF"/>
          <w:szCs w:val="24"/>
        </w:rPr>
      </w:pPr>
    </w:p>
    <w:p w14:paraId="6F27ABBA" w14:textId="1F46B43A" w:rsidR="000B4DFB" w:rsidRPr="00576370" w:rsidRDefault="000B4DFB" w:rsidP="00020C9A">
      <w:pPr>
        <w:pStyle w:val="BodyTextIndent3"/>
        <w:spacing w:line="276" w:lineRule="auto"/>
        <w:ind w:left="0"/>
        <w:jc w:val="both"/>
        <w:rPr>
          <w:rFonts w:ascii="Arial" w:eastAsiaTheme="minorHAnsi" w:hAnsi="Arial" w:cs="Arial"/>
          <w:color w:val="404040" w:themeColor="text1" w:themeTint="BF"/>
          <w:szCs w:val="24"/>
        </w:rPr>
      </w:pPr>
    </w:p>
    <w:p w14:paraId="2F8D6D59" w14:textId="77777777" w:rsidR="00020C9A" w:rsidRPr="00576370" w:rsidRDefault="000B4DFB" w:rsidP="00020C9A">
      <w:pPr>
        <w:autoSpaceDE w:val="0"/>
        <w:autoSpaceDN w:val="0"/>
        <w:adjustRightInd w:val="0"/>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Key Duties</w:t>
      </w:r>
    </w:p>
    <w:p w14:paraId="2EEEFEC3"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work collectively and with the Chief Executive and other senior staff to ensure that WSU has a clear vision that recognises its values and meets the needs of its members.</w:t>
      </w:r>
    </w:p>
    <w:p w14:paraId="21B05C0E" w14:textId="2BDEB372"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To monitor and evaluate the performance of WSU against targets and to ensure that it is </w:t>
      </w:r>
      <w:r w:rsidR="00890CD5" w:rsidRPr="00576370">
        <w:rPr>
          <w:rFonts w:ascii="Arial" w:hAnsi="Arial" w:cs="Arial"/>
          <w:color w:val="404040" w:themeColor="text1" w:themeTint="BF"/>
          <w:sz w:val="24"/>
          <w:szCs w:val="24"/>
        </w:rPr>
        <w:t>focused</w:t>
      </w:r>
      <w:r w:rsidRPr="00576370">
        <w:rPr>
          <w:rFonts w:ascii="Arial" w:hAnsi="Arial" w:cs="Arial"/>
          <w:color w:val="404040" w:themeColor="text1" w:themeTint="BF"/>
          <w:sz w:val="24"/>
          <w:szCs w:val="24"/>
        </w:rPr>
        <w:t xml:space="preserve"> on achieving its vision.</w:t>
      </w:r>
    </w:p>
    <w:p w14:paraId="05C83711"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ensure that WSU complies with all legal and regulatory requirements, including its governing document, charity law, company law and any other relevant legislation or regulations.</w:t>
      </w:r>
    </w:p>
    <w:p w14:paraId="6CF54092"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agree any delegated authority and ensure such delegated authority is clearly expressed.</w:t>
      </w:r>
    </w:p>
    <w:p w14:paraId="17BB0020"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safeguard the assets of WSU, taking due care over their security and proper usage, ensuring that they are used exclusively in the pursuit of the agreed objectives.</w:t>
      </w:r>
    </w:p>
    <w:p w14:paraId="7C00926E"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ensure that the governance of WSU is of the highest standard and that it follows guidance from any relevant bodies.</w:t>
      </w:r>
    </w:p>
    <w:p w14:paraId="3CFE78C0"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recommend the auditors and name the bankers of WSU.</w:t>
      </w:r>
    </w:p>
    <w:p w14:paraId="096B4215" w14:textId="77777777"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To safeguard the good name and values of the organisation.</w:t>
      </w:r>
    </w:p>
    <w:p w14:paraId="72D2DB6B" w14:textId="77777777" w:rsidR="000B4DFB" w:rsidRPr="00576370" w:rsidRDefault="000B4DFB" w:rsidP="00020C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To annually approve and amend the finance regulations, annual budgets, and strategic plans of WSU.</w:t>
      </w:r>
    </w:p>
    <w:p w14:paraId="1E389621" w14:textId="77777777" w:rsidR="000B4DFB" w:rsidRPr="00576370" w:rsidRDefault="000B4DFB" w:rsidP="00020C9A">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spacing w:before="80" w:after="80"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To appoint and appraise the Chief Executive and to appoint the Board of Directors of any direct subsidiary companies of WSU.</w:t>
      </w:r>
    </w:p>
    <w:p w14:paraId="7BE42602" w14:textId="3B53C1B4" w:rsidR="000B4DFB"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To contribute actively to the Board of Trustees, using any specific skills, </w:t>
      </w:r>
      <w:proofErr w:type="gramStart"/>
      <w:r w:rsidRPr="00576370">
        <w:rPr>
          <w:rFonts w:ascii="Arial" w:hAnsi="Arial" w:cs="Arial"/>
          <w:color w:val="404040" w:themeColor="text1" w:themeTint="BF"/>
          <w:sz w:val="24"/>
          <w:szCs w:val="24"/>
        </w:rPr>
        <w:t>knowledge</w:t>
      </w:r>
      <w:proofErr w:type="gramEnd"/>
      <w:r w:rsidRPr="00576370">
        <w:rPr>
          <w:rFonts w:ascii="Arial" w:hAnsi="Arial" w:cs="Arial"/>
          <w:color w:val="404040" w:themeColor="text1" w:themeTint="BF"/>
          <w:sz w:val="24"/>
          <w:szCs w:val="24"/>
        </w:rPr>
        <w:t xml:space="preserve"> or experience to help the Board of Trustees reach sound decisions involving scrutinising board papers, focusing on key issues, </w:t>
      </w:r>
      <w:r w:rsidR="00020C9A" w:rsidRPr="00576370">
        <w:rPr>
          <w:rFonts w:ascii="Arial" w:hAnsi="Arial" w:cs="Arial"/>
          <w:color w:val="404040" w:themeColor="text1" w:themeTint="BF"/>
          <w:sz w:val="24"/>
          <w:szCs w:val="24"/>
        </w:rPr>
        <w:t xml:space="preserve">and </w:t>
      </w:r>
      <w:r w:rsidRPr="00576370">
        <w:rPr>
          <w:rFonts w:ascii="Arial" w:hAnsi="Arial" w:cs="Arial"/>
          <w:color w:val="404040" w:themeColor="text1" w:themeTint="BF"/>
          <w:sz w:val="24"/>
          <w:szCs w:val="24"/>
        </w:rPr>
        <w:t>providing guidance.</w:t>
      </w:r>
    </w:p>
    <w:p w14:paraId="4F09AFB1" w14:textId="5649067A" w:rsidR="00020C9A" w:rsidRPr="00576370" w:rsidRDefault="000B4DFB" w:rsidP="00020C9A">
      <w:pPr>
        <w:numPr>
          <w:ilvl w:val="0"/>
          <w:numId w:val="2"/>
        </w:num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Take or seek opportunities to enhance </w:t>
      </w:r>
      <w:r w:rsidR="00020C9A" w:rsidRPr="00576370">
        <w:rPr>
          <w:rFonts w:ascii="Arial" w:hAnsi="Arial" w:cs="Arial"/>
          <w:color w:val="404040" w:themeColor="text1" w:themeTint="BF"/>
          <w:sz w:val="24"/>
          <w:szCs w:val="24"/>
        </w:rPr>
        <w:t>their</w:t>
      </w:r>
      <w:r w:rsidRPr="00576370">
        <w:rPr>
          <w:rFonts w:ascii="Arial" w:hAnsi="Arial" w:cs="Arial"/>
          <w:color w:val="404040" w:themeColor="text1" w:themeTint="BF"/>
          <w:sz w:val="24"/>
          <w:szCs w:val="24"/>
        </w:rPr>
        <w:t xml:space="preserve"> effectiveness as a Trustee through participation in training and development programmes and by increasing </w:t>
      </w:r>
      <w:r w:rsidR="00020C9A" w:rsidRPr="00576370">
        <w:rPr>
          <w:rFonts w:ascii="Arial" w:hAnsi="Arial" w:cs="Arial"/>
          <w:color w:val="404040" w:themeColor="text1" w:themeTint="BF"/>
          <w:sz w:val="24"/>
          <w:szCs w:val="24"/>
        </w:rPr>
        <w:t xml:space="preserve">their </w:t>
      </w:r>
      <w:r w:rsidRPr="00576370">
        <w:rPr>
          <w:rFonts w:ascii="Arial" w:hAnsi="Arial" w:cs="Arial"/>
          <w:color w:val="404040" w:themeColor="text1" w:themeTint="BF"/>
          <w:sz w:val="24"/>
          <w:szCs w:val="24"/>
        </w:rPr>
        <w:t xml:space="preserve">own knowledge of WSU. </w:t>
      </w:r>
    </w:p>
    <w:p w14:paraId="7A931981" w14:textId="660453A4" w:rsidR="000B4DFB" w:rsidRPr="00576370" w:rsidRDefault="000B4DFB" w:rsidP="00020C9A">
      <w:pPr>
        <w:autoSpaceDE w:val="0"/>
        <w:autoSpaceDN w:val="0"/>
        <w:adjustRightInd w:val="0"/>
        <w:spacing w:before="80" w:after="80"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br/>
      </w:r>
    </w:p>
    <w:p w14:paraId="3B751A7E" w14:textId="4E1F7B62" w:rsidR="000B4DFB" w:rsidRDefault="000B4DFB" w:rsidP="001066FC">
      <w:pPr>
        <w:autoSpaceDE w:val="0"/>
        <w:autoSpaceDN w:val="0"/>
        <w:adjustRightInd w:val="0"/>
        <w:spacing w:before="80" w:after="80"/>
        <w:rPr>
          <w:rFonts w:ascii="Arial" w:hAnsi="Arial" w:cs="Arial"/>
          <w:color w:val="404040" w:themeColor="text1" w:themeTint="BF"/>
          <w:sz w:val="24"/>
          <w:szCs w:val="24"/>
        </w:rPr>
      </w:pPr>
    </w:p>
    <w:p w14:paraId="10114B09" w14:textId="77777777" w:rsidR="001066FC" w:rsidRDefault="001066FC" w:rsidP="001066FC">
      <w:pPr>
        <w:spacing w:line="276" w:lineRule="auto"/>
        <w:jc w:val="both"/>
        <w:rPr>
          <w:rFonts w:ascii="Arial" w:hAnsi="Arial" w:cs="Arial"/>
          <w:b/>
          <w:color w:val="404040" w:themeColor="text1" w:themeTint="BF"/>
          <w:sz w:val="32"/>
          <w:szCs w:val="32"/>
        </w:rPr>
      </w:pPr>
      <w:r w:rsidRPr="00576370">
        <w:rPr>
          <w:rFonts w:ascii="Arial" w:hAnsi="Arial" w:cs="Arial"/>
          <w:b/>
          <w:color w:val="404040" w:themeColor="text1" w:themeTint="BF"/>
          <w:sz w:val="32"/>
          <w:szCs w:val="32"/>
        </w:rPr>
        <w:lastRenderedPageBreak/>
        <w:t>The Nolan Principles</w:t>
      </w:r>
    </w:p>
    <w:p w14:paraId="027862E7" w14:textId="77777777" w:rsidR="001066FC" w:rsidRPr="008736BD" w:rsidRDefault="001066FC" w:rsidP="001066FC">
      <w:pPr>
        <w:spacing w:line="276" w:lineRule="auto"/>
        <w:jc w:val="both"/>
        <w:rPr>
          <w:rFonts w:ascii="Arial" w:hAnsi="Arial" w:cs="Arial"/>
          <w:bCs/>
          <w:color w:val="404040" w:themeColor="text1" w:themeTint="BF"/>
          <w:sz w:val="24"/>
          <w:szCs w:val="24"/>
        </w:rPr>
      </w:pPr>
      <w:r w:rsidRPr="008736BD">
        <w:rPr>
          <w:rFonts w:ascii="Arial" w:hAnsi="Arial" w:cs="Arial"/>
          <w:bCs/>
          <w:color w:val="404040" w:themeColor="text1" w:themeTint="BF"/>
          <w:sz w:val="24"/>
          <w:szCs w:val="24"/>
        </w:rPr>
        <w:t xml:space="preserve">The Seven Principles of Public Life (also known as the Nolan Principles) apply to anyone who works as a public </w:t>
      </w:r>
      <w:proofErr w:type="gramStart"/>
      <w:r w:rsidRPr="008736BD">
        <w:rPr>
          <w:rFonts w:ascii="Arial" w:hAnsi="Arial" w:cs="Arial"/>
          <w:bCs/>
          <w:color w:val="404040" w:themeColor="text1" w:themeTint="BF"/>
          <w:sz w:val="24"/>
          <w:szCs w:val="24"/>
        </w:rPr>
        <w:t>office-holder</w:t>
      </w:r>
      <w:proofErr w:type="gramEnd"/>
      <w:r w:rsidRPr="008736BD">
        <w:rPr>
          <w:rFonts w:ascii="Arial" w:hAnsi="Arial" w:cs="Arial"/>
          <w:bCs/>
          <w:color w:val="404040" w:themeColor="text1" w:themeTint="BF"/>
          <w:sz w:val="24"/>
          <w:szCs w:val="24"/>
        </w:rPr>
        <w:t>. These principles are:</w:t>
      </w:r>
    </w:p>
    <w:p w14:paraId="5F76E818" w14:textId="77777777" w:rsidR="001066FC" w:rsidRPr="00576370" w:rsidRDefault="001066FC" w:rsidP="001066FC">
      <w:pPr>
        <w:spacing w:line="276" w:lineRule="auto"/>
        <w:jc w:val="both"/>
        <w:rPr>
          <w:rFonts w:ascii="Arial" w:hAnsi="Arial" w:cs="Arial"/>
          <w:color w:val="404040" w:themeColor="text1" w:themeTint="BF"/>
          <w:sz w:val="24"/>
          <w:szCs w:val="24"/>
        </w:rPr>
      </w:pPr>
      <w:r w:rsidRPr="00576370">
        <w:rPr>
          <w:rFonts w:ascii="Arial" w:hAnsi="Arial" w:cs="Arial"/>
          <w:b/>
          <w:color w:val="404040" w:themeColor="text1" w:themeTint="BF"/>
          <w:sz w:val="28"/>
          <w:szCs w:val="28"/>
        </w:rPr>
        <w:t>Selflessness</w:t>
      </w:r>
    </w:p>
    <w:p w14:paraId="6FB2D90E" w14:textId="77777777" w:rsidR="001066FC" w:rsidRPr="00576370" w:rsidRDefault="001066FC" w:rsidP="001066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Trustees have a general duty to act with probity and prudence in the best interest of the Students’ Union as a whole.</w:t>
      </w:r>
    </w:p>
    <w:p w14:paraId="3B3DD3FD" w14:textId="77777777" w:rsidR="001066FC" w:rsidRPr="00576370" w:rsidRDefault="001066FC" w:rsidP="001066FC">
      <w:pPr>
        <w:pStyle w:val="ListParagraph"/>
        <w:spacing w:line="276" w:lineRule="auto"/>
        <w:ind w:left="360"/>
        <w:jc w:val="both"/>
        <w:rPr>
          <w:rFonts w:ascii="Arial" w:eastAsiaTheme="minorHAnsi" w:hAnsi="Arial" w:cs="Arial"/>
          <w:color w:val="404040" w:themeColor="text1" w:themeTint="BF"/>
        </w:rPr>
      </w:pPr>
    </w:p>
    <w:p w14:paraId="4DFA6BF3"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Integrity</w:t>
      </w:r>
    </w:p>
    <w:p w14:paraId="1B0C175B" w14:textId="77777777" w:rsidR="001066FC" w:rsidRPr="00576370" w:rsidRDefault="001066FC" w:rsidP="001066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Trustees should conduct themselves in a manner which does not damage or undermine the reputation of the Students’ Union or its staff.</w:t>
      </w:r>
    </w:p>
    <w:p w14:paraId="39E8BBE0" w14:textId="77777777" w:rsidR="001066FC" w:rsidRPr="00576370" w:rsidRDefault="001066FC" w:rsidP="001066FC">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360"/>
        <w:contextualSpacing w:val="0"/>
        <w:jc w:val="both"/>
        <w:rPr>
          <w:rFonts w:ascii="Arial" w:eastAsiaTheme="minorHAnsi" w:hAnsi="Arial" w:cs="Arial"/>
          <w:color w:val="404040" w:themeColor="text1" w:themeTint="BF"/>
        </w:rPr>
      </w:pPr>
    </w:p>
    <w:p w14:paraId="307C5498"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Objectivity</w:t>
      </w:r>
    </w:p>
    <w:p w14:paraId="2CC62B5A" w14:textId="77777777" w:rsidR="001066FC" w:rsidRPr="00576370" w:rsidRDefault="001066FC" w:rsidP="001066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In carrying out their role, including making appointments, awarding contracts,</w:t>
      </w:r>
    </w:p>
    <w:p w14:paraId="4979F742" w14:textId="77777777" w:rsidR="001066FC" w:rsidRPr="00576370" w:rsidRDefault="001066FC" w:rsidP="001066FC">
      <w:pPr>
        <w:spacing w:line="276" w:lineRule="auto"/>
        <w:ind w:left="360"/>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recommending individuals for rewards and benefits or transacting other business, the Trustees should ensure that decisions are made solely on merit. In arriving at decisions in areas where they do not have expertise themselves, Trustees should consider appropriate professional advice.</w:t>
      </w:r>
    </w:p>
    <w:p w14:paraId="670F7777"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Accountability</w:t>
      </w:r>
    </w:p>
    <w:p w14:paraId="5766FDED" w14:textId="77777777" w:rsidR="001066FC" w:rsidRPr="00576370" w:rsidRDefault="001066FC" w:rsidP="001066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Trustees have a duty to comply with constitutional and legal requirements and to adhere to best practice in such a way as to preserve confidence in the Students’ Union.</w:t>
      </w:r>
    </w:p>
    <w:p w14:paraId="252843F1" w14:textId="77777777" w:rsidR="001066FC" w:rsidRPr="00576370" w:rsidRDefault="001066FC" w:rsidP="001066FC">
      <w:pPr>
        <w:pStyle w:val="ListParagraph"/>
        <w:numPr>
          <w:ilvl w:val="0"/>
          <w:numId w:val="10"/>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Trustees are accountable to the Students’ Union’s members and other stakeholders for their decisions, the effectiveness of the Board, and the performance of the organisation.</w:t>
      </w:r>
      <w:r w:rsidRPr="00576370">
        <w:rPr>
          <w:rFonts w:ascii="Arial" w:eastAsiaTheme="minorHAnsi" w:hAnsi="Arial" w:cs="Arial"/>
          <w:color w:val="404040" w:themeColor="text1" w:themeTint="BF"/>
        </w:rPr>
        <w:br/>
      </w:r>
    </w:p>
    <w:p w14:paraId="14C33C09"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Openness</w:t>
      </w:r>
    </w:p>
    <w:p w14:paraId="20E2E3B0" w14:textId="77777777" w:rsidR="001066FC" w:rsidRDefault="001066FC" w:rsidP="001066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r w:rsidRPr="00576370">
        <w:rPr>
          <w:rFonts w:ascii="Arial" w:eastAsiaTheme="minorHAnsi" w:hAnsi="Arial" w:cs="Arial"/>
          <w:color w:val="404040" w:themeColor="text1" w:themeTint="BF"/>
        </w:rPr>
        <w:t xml:space="preserve">Trustees should ensure that confidential information and material, including material </w:t>
      </w:r>
      <w:r w:rsidRPr="00576370">
        <w:rPr>
          <w:rFonts w:ascii="Arial" w:hAnsi="Arial" w:cs="Arial"/>
          <w:color w:val="404040" w:themeColor="text1" w:themeTint="BF"/>
        </w:rPr>
        <w:t>about individuals is handled appropriately; so that it remains confidential. In addition, they should be as open as possible about their decisions and the actions that they take. As far as possible they should give reasons for their decisions and restrict information only when the wider interest clearly demands.</w:t>
      </w:r>
    </w:p>
    <w:p w14:paraId="7E7CAE2D" w14:textId="77777777" w:rsidR="006177F9" w:rsidRDefault="006177F9" w:rsidP="006177F9">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p>
    <w:p w14:paraId="0D751BA1" w14:textId="77777777" w:rsidR="006177F9" w:rsidRDefault="006177F9" w:rsidP="006177F9">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p>
    <w:p w14:paraId="19FC4CF3" w14:textId="77777777" w:rsidR="006177F9" w:rsidRDefault="006177F9" w:rsidP="006177F9">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p>
    <w:p w14:paraId="25355647" w14:textId="77777777" w:rsidR="006177F9" w:rsidRPr="00576370" w:rsidRDefault="006177F9" w:rsidP="006177F9">
      <w:pPr>
        <w:pStyle w:val="ListParagraph"/>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p>
    <w:p w14:paraId="3B45962D"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lastRenderedPageBreak/>
        <w:t>Honesty</w:t>
      </w:r>
    </w:p>
    <w:p w14:paraId="779F21DF" w14:textId="77777777" w:rsidR="001066FC" w:rsidRPr="00576370" w:rsidRDefault="001066FC" w:rsidP="001066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ind w:left="426"/>
        <w:contextualSpacing w:val="0"/>
        <w:jc w:val="both"/>
        <w:rPr>
          <w:rFonts w:ascii="Arial" w:hAnsi="Arial" w:cs="Arial"/>
          <w:color w:val="404040" w:themeColor="text1" w:themeTint="BF"/>
        </w:rPr>
      </w:pPr>
      <w:r w:rsidRPr="00576370">
        <w:rPr>
          <w:rFonts w:ascii="Arial" w:eastAsiaTheme="minorHAnsi" w:hAnsi="Arial" w:cs="Arial"/>
          <w:color w:val="404040" w:themeColor="text1" w:themeTint="BF"/>
        </w:rPr>
        <w:t xml:space="preserve">The Trustees have a duty to avoid any conflict of interest so far as is reasonably </w:t>
      </w:r>
      <w:r w:rsidRPr="00576370">
        <w:rPr>
          <w:rFonts w:ascii="Arial" w:hAnsi="Arial" w:cs="Arial"/>
          <w:color w:val="404040" w:themeColor="text1" w:themeTint="BF"/>
        </w:rPr>
        <w:t xml:space="preserve">practicable. </w:t>
      </w:r>
      <w:proofErr w:type="gramStart"/>
      <w:r w:rsidRPr="00576370">
        <w:rPr>
          <w:rFonts w:ascii="Arial" w:hAnsi="Arial" w:cs="Arial"/>
          <w:color w:val="404040" w:themeColor="text1" w:themeTint="BF"/>
        </w:rPr>
        <w:t>In particular, they</w:t>
      </w:r>
      <w:proofErr w:type="gramEnd"/>
      <w:r w:rsidRPr="00576370">
        <w:rPr>
          <w:rFonts w:ascii="Arial" w:hAnsi="Arial" w:cs="Arial"/>
          <w:color w:val="404040" w:themeColor="text1" w:themeTint="BF"/>
        </w:rPr>
        <w:t xml:space="preserve"> must make known any interest in any matter under discussion which: </w:t>
      </w:r>
    </w:p>
    <w:p w14:paraId="2EE36CF0" w14:textId="77777777" w:rsidR="001066FC" w:rsidRPr="00576370" w:rsidRDefault="001066FC" w:rsidP="001066FC">
      <w:pPr>
        <w:pStyle w:val="ListParagraph"/>
        <w:numPr>
          <w:ilvl w:val="0"/>
          <w:numId w:val="19"/>
        </w:numPr>
        <w:spacing w:line="276" w:lineRule="auto"/>
        <w:jc w:val="both"/>
        <w:rPr>
          <w:rFonts w:ascii="Arial" w:hAnsi="Arial" w:cs="Arial"/>
          <w:color w:val="404040" w:themeColor="text1" w:themeTint="BF"/>
        </w:rPr>
      </w:pPr>
      <w:r w:rsidRPr="00576370">
        <w:rPr>
          <w:rFonts w:ascii="Arial" w:hAnsi="Arial" w:cs="Arial"/>
          <w:color w:val="404040" w:themeColor="text1" w:themeTint="BF"/>
        </w:rPr>
        <w:t xml:space="preserve">creates either a real danger of </w:t>
      </w:r>
      <w:proofErr w:type="gramStart"/>
      <w:r w:rsidRPr="00576370">
        <w:rPr>
          <w:rFonts w:ascii="Arial" w:hAnsi="Arial" w:cs="Arial"/>
          <w:color w:val="404040" w:themeColor="text1" w:themeTint="BF"/>
        </w:rPr>
        <w:t>bias;</w:t>
      </w:r>
      <w:proofErr w:type="gramEnd"/>
    </w:p>
    <w:p w14:paraId="65D6EFA7" w14:textId="77777777" w:rsidR="001066FC" w:rsidRPr="00576370" w:rsidRDefault="001066FC" w:rsidP="001066FC">
      <w:pPr>
        <w:pStyle w:val="ListParagraph"/>
        <w:numPr>
          <w:ilvl w:val="0"/>
          <w:numId w:val="19"/>
        </w:numPr>
        <w:spacing w:line="276" w:lineRule="auto"/>
        <w:jc w:val="both"/>
        <w:rPr>
          <w:rFonts w:ascii="Arial" w:hAnsi="Arial" w:cs="Arial"/>
          <w:color w:val="404040" w:themeColor="text1" w:themeTint="BF"/>
        </w:rPr>
      </w:pPr>
      <w:r w:rsidRPr="00576370">
        <w:rPr>
          <w:rFonts w:ascii="Arial" w:hAnsi="Arial" w:cs="Arial"/>
          <w:color w:val="404040" w:themeColor="text1" w:themeTint="BF"/>
        </w:rPr>
        <w:t>or might reasonably cause others to think it could influence the decision.</w:t>
      </w:r>
      <w:r w:rsidRPr="00576370">
        <w:rPr>
          <w:rFonts w:ascii="Arial" w:hAnsi="Arial" w:cs="Arial"/>
          <w:color w:val="404040" w:themeColor="text1" w:themeTint="BF"/>
        </w:rPr>
        <w:br/>
      </w:r>
    </w:p>
    <w:p w14:paraId="01B4C9EA" w14:textId="77777777" w:rsidR="001066FC" w:rsidRPr="00576370" w:rsidRDefault="001066FC" w:rsidP="001066FC">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Leadership</w:t>
      </w:r>
    </w:p>
    <w:p w14:paraId="0FB2CD3C" w14:textId="77777777" w:rsidR="001066FC" w:rsidRPr="00576370" w:rsidRDefault="001066FC" w:rsidP="001066FC">
      <w:pPr>
        <w:pStyle w:val="ListParagraph"/>
        <w:numPr>
          <w:ilvl w:val="0"/>
          <w:numId w:val="11"/>
        </w:numPr>
        <w:pBdr>
          <w:top w:val="none" w:sz="0" w:space="0" w:color="auto"/>
          <w:left w:val="none" w:sz="0" w:space="0" w:color="auto"/>
          <w:bottom w:val="none" w:sz="0" w:space="0" w:color="auto"/>
          <w:right w:val="none" w:sz="0" w:space="0" w:color="auto"/>
          <w:between w:val="none" w:sz="0" w:space="0" w:color="auto"/>
        </w:pBdr>
        <w:spacing w:line="276" w:lineRule="auto"/>
        <w:contextualSpacing w:val="0"/>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Promote and support the principles of leadership by, for example:</w:t>
      </w:r>
    </w:p>
    <w:p w14:paraId="59782541" w14:textId="77777777" w:rsidR="001066FC" w:rsidRPr="00576370" w:rsidRDefault="001066FC" w:rsidP="001066FC">
      <w:pPr>
        <w:pStyle w:val="ListParagraph"/>
        <w:numPr>
          <w:ilvl w:val="0"/>
          <w:numId w:val="20"/>
        </w:numPr>
        <w:spacing w:line="276" w:lineRule="auto"/>
        <w:jc w:val="both"/>
        <w:rPr>
          <w:rFonts w:ascii="Arial" w:eastAsiaTheme="minorHAnsi" w:hAnsi="Arial" w:cs="Arial"/>
          <w:color w:val="404040" w:themeColor="text1" w:themeTint="BF"/>
        </w:rPr>
      </w:pPr>
      <w:r w:rsidRPr="00576370">
        <w:rPr>
          <w:rFonts w:ascii="Arial" w:eastAsiaTheme="minorHAnsi" w:hAnsi="Arial" w:cs="Arial"/>
          <w:color w:val="404040" w:themeColor="text1" w:themeTint="BF"/>
        </w:rPr>
        <w:t>striving to attend all meetings regularly, ensuring they prepare for and contribute appropriately and effectively.</w:t>
      </w:r>
    </w:p>
    <w:p w14:paraId="713A10C4" w14:textId="77777777" w:rsidR="001066FC" w:rsidRPr="00576370" w:rsidRDefault="001066FC" w:rsidP="001066FC">
      <w:pPr>
        <w:pStyle w:val="ListParagraph"/>
        <w:numPr>
          <w:ilvl w:val="0"/>
          <w:numId w:val="20"/>
        </w:numPr>
        <w:spacing w:line="276" w:lineRule="auto"/>
        <w:jc w:val="both"/>
        <w:rPr>
          <w:rFonts w:ascii="Arial" w:hAnsi="Arial" w:cs="Arial"/>
          <w:color w:val="404040" w:themeColor="text1" w:themeTint="BF"/>
        </w:rPr>
      </w:pPr>
      <w:r w:rsidRPr="00576370">
        <w:rPr>
          <w:rFonts w:ascii="Arial" w:eastAsiaTheme="minorHAnsi" w:hAnsi="Arial" w:cs="Arial"/>
          <w:color w:val="404040" w:themeColor="text1" w:themeTint="BF"/>
        </w:rPr>
        <w:t xml:space="preserve">bringing a fair and open-minded view to all discussions of the Board and ensuring </w:t>
      </w:r>
      <w:r w:rsidRPr="00576370">
        <w:rPr>
          <w:rFonts w:ascii="Arial" w:hAnsi="Arial" w:cs="Arial"/>
          <w:color w:val="404040" w:themeColor="text1" w:themeTint="BF"/>
        </w:rPr>
        <w:t>that all decisions are made in the Students’ Union’s best interests.</w:t>
      </w:r>
    </w:p>
    <w:p w14:paraId="148E5C59" w14:textId="77777777" w:rsidR="001066FC" w:rsidRDefault="001066FC">
      <w:pPr>
        <w:rPr>
          <w:rFonts w:ascii="Arial" w:hAnsi="Arial" w:cs="Arial"/>
          <w:b/>
          <w:color w:val="404040" w:themeColor="text1" w:themeTint="BF"/>
          <w:sz w:val="32"/>
          <w:szCs w:val="32"/>
        </w:rPr>
      </w:pPr>
      <w:r>
        <w:rPr>
          <w:rFonts w:ascii="Arial" w:hAnsi="Arial" w:cs="Arial"/>
          <w:b/>
          <w:color w:val="404040" w:themeColor="text1" w:themeTint="BF"/>
          <w:sz w:val="32"/>
          <w:szCs w:val="32"/>
        </w:rPr>
        <w:br w:type="page"/>
      </w:r>
    </w:p>
    <w:p w14:paraId="3C8E8BE5" w14:textId="1F6C3087" w:rsidR="000B4DFB" w:rsidRPr="00C7019D" w:rsidRDefault="000B4DFB" w:rsidP="000B4DFB">
      <w:pPr>
        <w:autoSpaceDE w:val="0"/>
        <w:autoSpaceDN w:val="0"/>
        <w:adjustRightInd w:val="0"/>
        <w:rPr>
          <w:rFonts w:ascii="Arial" w:hAnsi="Arial" w:cs="Arial"/>
          <w:color w:val="404040" w:themeColor="text1" w:themeTint="BF"/>
          <w:sz w:val="32"/>
          <w:szCs w:val="32"/>
        </w:rPr>
      </w:pPr>
      <w:r w:rsidRPr="00C7019D">
        <w:rPr>
          <w:rFonts w:ascii="Arial" w:hAnsi="Arial" w:cs="Arial"/>
          <w:b/>
          <w:color w:val="404040" w:themeColor="text1" w:themeTint="BF"/>
          <w:sz w:val="32"/>
          <w:szCs w:val="32"/>
        </w:rPr>
        <w:lastRenderedPageBreak/>
        <w:t>Person Specification</w:t>
      </w:r>
      <w:r w:rsidRPr="00C7019D">
        <w:rPr>
          <w:rFonts w:ascii="Arial" w:hAnsi="Arial" w:cs="Arial"/>
          <w:color w:val="404040" w:themeColor="text1" w:themeTint="BF"/>
          <w:sz w:val="32"/>
          <w:szCs w:val="32"/>
        </w:rPr>
        <w:br/>
      </w:r>
      <w:r w:rsidRPr="00C7019D">
        <w:rPr>
          <w:rFonts w:ascii="Arial" w:hAnsi="Arial" w:cs="Arial"/>
          <w:color w:val="404040" w:themeColor="text1" w:themeTint="BF"/>
          <w:sz w:val="32"/>
          <w:szCs w:val="32"/>
        </w:rPr>
        <w:br/>
      </w:r>
    </w:p>
    <w:tbl>
      <w:tblPr>
        <w:tblStyle w:val="GridTable3-Accent1"/>
        <w:tblW w:w="9672" w:type="dxa"/>
        <w:tblLook w:val="04A0" w:firstRow="1" w:lastRow="0" w:firstColumn="1" w:lastColumn="0" w:noHBand="0" w:noVBand="1"/>
      </w:tblPr>
      <w:tblGrid>
        <w:gridCol w:w="6749"/>
        <w:gridCol w:w="1446"/>
        <w:gridCol w:w="1477"/>
      </w:tblGrid>
      <w:tr w:rsidR="00AD5A37" w:rsidRPr="00576370" w14:paraId="61C7DBF9" w14:textId="77777777" w:rsidTr="00DD47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49" w:type="dxa"/>
          </w:tcPr>
          <w:p w14:paraId="07C1F111" w14:textId="77777777" w:rsidR="00AD5A37" w:rsidRPr="00576370" w:rsidRDefault="00AD5A37" w:rsidP="009C6B55">
            <w:pPr>
              <w:spacing w:line="360" w:lineRule="auto"/>
              <w:rPr>
                <w:rFonts w:ascii="Arial" w:hAnsi="Arial" w:cs="Arial"/>
                <w:color w:val="404040" w:themeColor="text1" w:themeTint="BF"/>
                <w:sz w:val="28"/>
                <w:szCs w:val="28"/>
              </w:rPr>
            </w:pPr>
            <w:bookmarkStart w:id="2" w:name="_Hlk158295456"/>
            <w:r w:rsidRPr="00576370">
              <w:rPr>
                <w:rFonts w:ascii="Arial" w:hAnsi="Arial" w:cs="Arial"/>
                <w:color w:val="404040" w:themeColor="text1" w:themeTint="BF"/>
                <w:sz w:val="28"/>
                <w:szCs w:val="28"/>
              </w:rPr>
              <w:t>Student Trustees</w:t>
            </w:r>
          </w:p>
        </w:tc>
        <w:tc>
          <w:tcPr>
            <w:tcW w:w="1446" w:type="dxa"/>
          </w:tcPr>
          <w:p w14:paraId="3649C263" w14:textId="77777777" w:rsidR="00AD5A37" w:rsidRPr="00576370" w:rsidRDefault="00AD5A37" w:rsidP="009C6B5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404040" w:themeColor="text1" w:themeTint="BF"/>
                <w:sz w:val="28"/>
                <w:szCs w:val="28"/>
              </w:rPr>
            </w:pPr>
            <w:r w:rsidRPr="00576370">
              <w:rPr>
                <w:rFonts w:ascii="Arial" w:hAnsi="Arial" w:cs="Arial"/>
                <w:color w:val="404040" w:themeColor="text1" w:themeTint="BF"/>
                <w:sz w:val="28"/>
                <w:szCs w:val="28"/>
              </w:rPr>
              <w:t>Essential</w:t>
            </w:r>
          </w:p>
        </w:tc>
        <w:tc>
          <w:tcPr>
            <w:tcW w:w="1477" w:type="dxa"/>
          </w:tcPr>
          <w:p w14:paraId="46B3260F" w14:textId="77777777" w:rsidR="00AD5A37" w:rsidRPr="00576370" w:rsidRDefault="00AD5A37" w:rsidP="009C6B55">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color w:val="404040" w:themeColor="text1" w:themeTint="BF"/>
                <w:sz w:val="28"/>
                <w:szCs w:val="28"/>
              </w:rPr>
            </w:pPr>
            <w:r w:rsidRPr="00576370">
              <w:rPr>
                <w:rFonts w:ascii="Arial" w:hAnsi="Arial" w:cs="Arial"/>
                <w:color w:val="404040" w:themeColor="text1" w:themeTint="BF"/>
                <w:sz w:val="28"/>
                <w:szCs w:val="28"/>
              </w:rPr>
              <w:t>Desirable</w:t>
            </w:r>
          </w:p>
        </w:tc>
      </w:tr>
      <w:bookmarkEnd w:id="2"/>
      <w:tr w:rsidR="00DD47EF" w:rsidRPr="00576370" w14:paraId="77F7DF64"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B4EC715" w14:textId="77777777" w:rsidR="00DD47EF" w:rsidRPr="00576370" w:rsidRDefault="00DD47EF" w:rsidP="009C6B55">
            <w:pPr>
              <w:spacing w:line="360" w:lineRule="auto"/>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 xml:space="preserve">Experience and Background </w:t>
            </w:r>
          </w:p>
        </w:tc>
        <w:tc>
          <w:tcPr>
            <w:tcW w:w="2923" w:type="dxa"/>
            <w:gridSpan w:val="2"/>
            <w:shd w:val="clear" w:color="auto" w:fill="9CC2E5" w:themeFill="accent1" w:themeFillTint="99"/>
          </w:tcPr>
          <w:p w14:paraId="13C1416E" w14:textId="77777777" w:rsidR="00DD47EF" w:rsidRPr="00576370" w:rsidRDefault="00DD47EF" w:rsidP="009C6B55">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D5A37" w:rsidRPr="00576370" w14:paraId="06216842"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7B41F5A3"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Over 18</w:t>
            </w:r>
          </w:p>
        </w:tc>
        <w:tc>
          <w:tcPr>
            <w:tcW w:w="1446" w:type="dxa"/>
            <w:vAlign w:val="center"/>
          </w:tcPr>
          <w:p w14:paraId="2C79673A"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4879DD08"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6F9AF4C5"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AA9521D" w14:textId="093FA6D8" w:rsidR="00AD5A37" w:rsidRPr="00576370" w:rsidRDefault="009421D0"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C</w:t>
            </w:r>
            <w:r w:rsidR="00AD5A37" w:rsidRPr="00576370">
              <w:rPr>
                <w:rFonts w:ascii="Arial" w:hAnsi="Arial" w:cs="Arial"/>
                <w:color w:val="404040" w:themeColor="text1" w:themeTint="BF"/>
                <w:sz w:val="24"/>
                <w:szCs w:val="24"/>
              </w:rPr>
              <w:t xml:space="preserve">urrent </w:t>
            </w:r>
            <w:r w:rsidRPr="00576370">
              <w:rPr>
                <w:rFonts w:ascii="Arial" w:hAnsi="Arial" w:cs="Arial"/>
                <w:color w:val="404040" w:themeColor="text1" w:themeTint="BF"/>
                <w:sz w:val="24"/>
                <w:szCs w:val="24"/>
              </w:rPr>
              <w:t>University of W</w:t>
            </w:r>
            <w:r w:rsidR="00AD5A37" w:rsidRPr="00576370">
              <w:rPr>
                <w:rFonts w:ascii="Arial" w:hAnsi="Arial" w:cs="Arial"/>
                <w:color w:val="404040" w:themeColor="text1" w:themeTint="BF"/>
                <w:sz w:val="24"/>
                <w:szCs w:val="24"/>
              </w:rPr>
              <w:t>arwick</w:t>
            </w:r>
            <w:r w:rsidRPr="00576370">
              <w:rPr>
                <w:rFonts w:ascii="Arial" w:hAnsi="Arial" w:cs="Arial"/>
                <w:color w:val="404040" w:themeColor="text1" w:themeTint="BF"/>
                <w:sz w:val="24"/>
                <w:szCs w:val="24"/>
              </w:rPr>
              <w:t xml:space="preserve"> student</w:t>
            </w:r>
          </w:p>
        </w:tc>
        <w:tc>
          <w:tcPr>
            <w:tcW w:w="1446" w:type="dxa"/>
            <w:vAlign w:val="center"/>
          </w:tcPr>
          <w:p w14:paraId="5CC00DD5"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4EDF826A"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49A9FB80"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26AD28B9" w14:textId="2F2A5689" w:rsidR="00AD5A37" w:rsidRPr="00576370" w:rsidRDefault="002171E7" w:rsidP="009C6B55">
            <w:pPr>
              <w:spacing w:line="360" w:lineRule="auto"/>
              <w:rPr>
                <w:rFonts w:ascii="Arial" w:hAnsi="Arial" w:cs="Arial"/>
                <w:color w:val="404040" w:themeColor="text1" w:themeTint="BF"/>
                <w:sz w:val="24"/>
                <w:szCs w:val="24"/>
              </w:rPr>
            </w:pPr>
            <w:r>
              <w:rPr>
                <w:rFonts w:ascii="Arial" w:hAnsi="Arial" w:cs="Arial"/>
                <w:color w:val="404040" w:themeColor="text1" w:themeTint="BF"/>
                <w:sz w:val="24"/>
                <w:szCs w:val="24"/>
              </w:rPr>
              <w:t>Interest in</w:t>
            </w:r>
            <w:r w:rsidR="00AD5A37" w:rsidRPr="00576370">
              <w:rPr>
                <w:rFonts w:ascii="Arial" w:hAnsi="Arial" w:cs="Arial"/>
                <w:color w:val="404040" w:themeColor="text1" w:themeTint="BF"/>
                <w:sz w:val="24"/>
                <w:szCs w:val="24"/>
              </w:rPr>
              <w:t xml:space="preserve"> working in a leadership or governance role (through work of voluntary experience) </w:t>
            </w:r>
          </w:p>
        </w:tc>
        <w:tc>
          <w:tcPr>
            <w:tcW w:w="1446" w:type="dxa"/>
            <w:vAlign w:val="center"/>
          </w:tcPr>
          <w:p w14:paraId="5BFFFE1F" w14:textId="04AB96CA" w:rsidR="00AD5A37" w:rsidRPr="00576370" w:rsidRDefault="002171E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06C4DEF4" w14:textId="7F8A7310"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45C1B0CC"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19223492"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An awareness of the areas of work that influence and inform the activities of Warwick Students’ Union</w:t>
            </w:r>
          </w:p>
        </w:tc>
        <w:tc>
          <w:tcPr>
            <w:tcW w:w="1446" w:type="dxa"/>
            <w:vAlign w:val="center"/>
          </w:tcPr>
          <w:p w14:paraId="50477B10"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6148ED3A"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3A0E9264"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32A85D13" w14:textId="77777777" w:rsidR="00AD5A37" w:rsidRPr="00576370" w:rsidRDefault="00AD5A37" w:rsidP="009C6B55">
            <w:pPr>
              <w:spacing w:line="360" w:lineRule="auto"/>
              <w:rPr>
                <w:rFonts w:ascii="Arial" w:hAnsi="Arial" w:cs="Arial"/>
                <w:color w:val="404040" w:themeColor="text1" w:themeTint="BF"/>
                <w:sz w:val="24"/>
                <w:szCs w:val="24"/>
              </w:rPr>
            </w:pPr>
          </w:p>
        </w:tc>
        <w:tc>
          <w:tcPr>
            <w:tcW w:w="1446" w:type="dxa"/>
            <w:vAlign w:val="center"/>
          </w:tcPr>
          <w:p w14:paraId="00076903"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37545A07"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DD47EF" w:rsidRPr="00576370" w14:paraId="18CBDC18" w14:textId="77777777" w:rsidTr="00DB66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5C12D141" w14:textId="77777777" w:rsidR="00DD47EF" w:rsidRPr="00576370" w:rsidRDefault="00DD47EF" w:rsidP="009C6B55">
            <w:pPr>
              <w:spacing w:line="360" w:lineRule="auto"/>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Knowledge</w:t>
            </w:r>
          </w:p>
        </w:tc>
        <w:tc>
          <w:tcPr>
            <w:tcW w:w="2923" w:type="dxa"/>
            <w:gridSpan w:val="2"/>
            <w:shd w:val="clear" w:color="auto" w:fill="9CC2E5" w:themeFill="accent1" w:themeFillTint="99"/>
            <w:vAlign w:val="center"/>
          </w:tcPr>
          <w:p w14:paraId="6E7EFD64" w14:textId="77777777" w:rsidR="00DD47EF" w:rsidRPr="00576370" w:rsidRDefault="00DD47EF"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5D46BA83"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5FC73472" w14:textId="77777777" w:rsidR="00AD5A37" w:rsidRPr="00576370" w:rsidRDefault="00AD5A37" w:rsidP="009C6B55">
            <w:pPr>
              <w:spacing w:before="100" w:beforeAutospacing="1" w:after="100" w:afterAutospacing="1"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Understanding and acceptance of the legal duties, responsibilities, and liabilities of trusteeship </w:t>
            </w:r>
          </w:p>
        </w:tc>
        <w:tc>
          <w:tcPr>
            <w:tcW w:w="1446" w:type="dxa"/>
            <w:vAlign w:val="center"/>
          </w:tcPr>
          <w:p w14:paraId="7833EE4D" w14:textId="06FDEF31"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7B49E798" w14:textId="64E1F68A" w:rsidR="00AD5A37" w:rsidRPr="00576370" w:rsidRDefault="002171E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r>
      <w:tr w:rsidR="00AD5A37" w:rsidRPr="00576370" w14:paraId="2B8258AB"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D6E1D03" w14:textId="110BA786" w:rsidR="00AD5A37" w:rsidRPr="00576370" w:rsidRDefault="002171E7" w:rsidP="009C6B55">
            <w:pPr>
              <w:spacing w:line="360" w:lineRule="auto"/>
              <w:rPr>
                <w:rFonts w:ascii="Arial" w:hAnsi="Arial" w:cs="Arial"/>
                <w:color w:val="404040" w:themeColor="text1" w:themeTint="BF"/>
                <w:sz w:val="24"/>
                <w:szCs w:val="24"/>
              </w:rPr>
            </w:pPr>
            <w:r>
              <w:rPr>
                <w:rFonts w:ascii="Arial" w:hAnsi="Arial" w:cs="Arial"/>
                <w:color w:val="404040" w:themeColor="text1" w:themeTint="BF"/>
                <w:sz w:val="24"/>
                <w:szCs w:val="24"/>
              </w:rPr>
              <w:t>Interest in</w:t>
            </w:r>
            <w:r w:rsidR="00AD5A37" w:rsidRPr="00576370">
              <w:rPr>
                <w:rFonts w:ascii="Arial" w:hAnsi="Arial" w:cs="Arial"/>
                <w:color w:val="404040" w:themeColor="text1" w:themeTint="BF"/>
                <w:sz w:val="24"/>
                <w:szCs w:val="24"/>
              </w:rPr>
              <w:t xml:space="preserve"> the systems and structures in, and issues affecting Higher Education</w:t>
            </w:r>
          </w:p>
        </w:tc>
        <w:tc>
          <w:tcPr>
            <w:tcW w:w="1446" w:type="dxa"/>
            <w:vAlign w:val="center"/>
          </w:tcPr>
          <w:p w14:paraId="045BEBBD"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556F57A6"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7CA53F3F"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42905809" w14:textId="77777777" w:rsidR="00AD5A37" w:rsidRPr="00576370" w:rsidRDefault="00AD5A37" w:rsidP="009C6B55">
            <w:pPr>
              <w:spacing w:line="360" w:lineRule="auto"/>
              <w:rPr>
                <w:rFonts w:ascii="Arial" w:hAnsi="Arial" w:cs="Arial"/>
                <w:color w:val="404040" w:themeColor="text1" w:themeTint="BF"/>
                <w:sz w:val="24"/>
                <w:szCs w:val="24"/>
              </w:rPr>
            </w:pPr>
          </w:p>
        </w:tc>
        <w:tc>
          <w:tcPr>
            <w:tcW w:w="1446" w:type="dxa"/>
            <w:vAlign w:val="center"/>
          </w:tcPr>
          <w:p w14:paraId="368E28C9"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c>
          <w:tcPr>
            <w:tcW w:w="1477" w:type="dxa"/>
            <w:vAlign w:val="center"/>
          </w:tcPr>
          <w:p w14:paraId="06BF86DB"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DD47EF" w:rsidRPr="00576370" w14:paraId="3F0B2315"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6A783CDC" w14:textId="77777777" w:rsidR="00DD47EF" w:rsidRPr="00576370" w:rsidRDefault="00DD47EF" w:rsidP="009C6B55">
            <w:pPr>
              <w:spacing w:line="360" w:lineRule="auto"/>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Skills and Abilities</w:t>
            </w:r>
          </w:p>
        </w:tc>
        <w:tc>
          <w:tcPr>
            <w:tcW w:w="2923" w:type="dxa"/>
            <w:gridSpan w:val="2"/>
            <w:shd w:val="clear" w:color="auto" w:fill="9CC2E5" w:themeFill="accent1" w:themeFillTint="99"/>
            <w:vAlign w:val="center"/>
          </w:tcPr>
          <w:p w14:paraId="6B4B33B2" w14:textId="77777777" w:rsidR="00DD47EF" w:rsidRPr="00576370" w:rsidRDefault="00DD47EF"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0BA7D67E"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294DBA5E"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Willingness to devote the necessary time and effort (4 hours per month – largely in the evening)</w:t>
            </w:r>
          </w:p>
        </w:tc>
        <w:tc>
          <w:tcPr>
            <w:tcW w:w="1446" w:type="dxa"/>
            <w:vAlign w:val="center"/>
          </w:tcPr>
          <w:p w14:paraId="25F3648B"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0564EB69"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6BCE4D40"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40DC4DDB"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Strategic vision and the ability to develop strategic thinking in others</w:t>
            </w:r>
          </w:p>
        </w:tc>
        <w:tc>
          <w:tcPr>
            <w:tcW w:w="1446" w:type="dxa"/>
            <w:vAlign w:val="center"/>
          </w:tcPr>
          <w:p w14:paraId="5EA3993B"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453A61FF"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5B918915"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64767361"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Good, independent, objective judgement</w:t>
            </w:r>
          </w:p>
        </w:tc>
        <w:tc>
          <w:tcPr>
            <w:tcW w:w="1446" w:type="dxa"/>
            <w:vAlign w:val="center"/>
          </w:tcPr>
          <w:p w14:paraId="2F353611"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2767FE3F"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33935CC9"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7944CE6E"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Ability to think creatively and articulate ideas</w:t>
            </w:r>
          </w:p>
        </w:tc>
        <w:tc>
          <w:tcPr>
            <w:tcW w:w="1446" w:type="dxa"/>
            <w:vAlign w:val="center"/>
          </w:tcPr>
          <w:p w14:paraId="5FB05010"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c>
          <w:tcPr>
            <w:tcW w:w="1477" w:type="dxa"/>
            <w:vAlign w:val="center"/>
          </w:tcPr>
          <w:p w14:paraId="09FC6AA1"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r>
      <w:tr w:rsidR="00AD5A37" w:rsidRPr="00576370" w14:paraId="40C06CEE" w14:textId="77777777" w:rsidTr="00DD47EF">
        <w:tc>
          <w:tcPr>
            <w:cnfStyle w:val="001000000000" w:firstRow="0" w:lastRow="0" w:firstColumn="1" w:lastColumn="0" w:oddVBand="0" w:evenVBand="0" w:oddHBand="0" w:evenHBand="0" w:firstRowFirstColumn="0" w:firstRowLastColumn="0" w:lastRowFirstColumn="0" w:lastRowLastColumn="0"/>
            <w:tcW w:w="6749" w:type="dxa"/>
          </w:tcPr>
          <w:p w14:paraId="375B4AA2"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Ability to work effectively as a member of a team</w:t>
            </w:r>
          </w:p>
        </w:tc>
        <w:tc>
          <w:tcPr>
            <w:tcW w:w="1446" w:type="dxa"/>
            <w:vAlign w:val="center"/>
          </w:tcPr>
          <w:p w14:paraId="444B0ADC"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0DEC63E1"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2320EC5E" w14:textId="77777777" w:rsidTr="00DD47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9" w:type="dxa"/>
          </w:tcPr>
          <w:p w14:paraId="311FB729"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Must not have been dismissed from employment with the SU</w:t>
            </w:r>
          </w:p>
        </w:tc>
        <w:tc>
          <w:tcPr>
            <w:tcW w:w="1446" w:type="dxa"/>
            <w:vAlign w:val="center"/>
          </w:tcPr>
          <w:p w14:paraId="28C26B6D"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77" w:type="dxa"/>
            <w:vAlign w:val="center"/>
          </w:tcPr>
          <w:p w14:paraId="459FEBAC"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5269884E" w14:textId="16F8A02E" w:rsidR="00AD5A37" w:rsidRPr="00576370" w:rsidRDefault="00AD5A37" w:rsidP="000B4DFB">
      <w:pPr>
        <w:rPr>
          <w:rFonts w:ascii="Arial" w:hAnsi="Arial" w:cs="Arial"/>
          <w:color w:val="404040" w:themeColor="text1" w:themeTint="BF"/>
          <w:sz w:val="24"/>
          <w:szCs w:val="24"/>
        </w:rPr>
      </w:pPr>
    </w:p>
    <w:p w14:paraId="5B25D1F6" w14:textId="54F4AE9F" w:rsidR="009C6B55" w:rsidRPr="00576370" w:rsidRDefault="009C6B55" w:rsidP="000B4DFB">
      <w:pPr>
        <w:rPr>
          <w:rFonts w:ascii="Arial" w:hAnsi="Arial" w:cs="Arial"/>
          <w:color w:val="404040" w:themeColor="text1" w:themeTint="BF"/>
          <w:sz w:val="24"/>
          <w:szCs w:val="24"/>
        </w:rPr>
      </w:pPr>
    </w:p>
    <w:p w14:paraId="49DBE4F3" w14:textId="13EB1A4B" w:rsidR="009C6B55" w:rsidRPr="00576370" w:rsidRDefault="009C6B55" w:rsidP="000B4DFB">
      <w:pPr>
        <w:rPr>
          <w:rFonts w:ascii="Arial" w:hAnsi="Arial" w:cs="Arial"/>
          <w:color w:val="404040" w:themeColor="text1" w:themeTint="BF"/>
          <w:sz w:val="24"/>
          <w:szCs w:val="24"/>
        </w:rPr>
      </w:pPr>
    </w:p>
    <w:p w14:paraId="0CFB3A12" w14:textId="77777777" w:rsidR="009C6B55" w:rsidRPr="00576370" w:rsidRDefault="009C6B55" w:rsidP="000B4DFB">
      <w:pPr>
        <w:rPr>
          <w:rFonts w:ascii="Arial" w:hAnsi="Arial" w:cs="Arial"/>
          <w:color w:val="404040" w:themeColor="text1" w:themeTint="BF"/>
          <w:sz w:val="24"/>
          <w:szCs w:val="24"/>
        </w:rPr>
      </w:pPr>
    </w:p>
    <w:tbl>
      <w:tblPr>
        <w:tblStyle w:val="GridTable3-Accent1"/>
        <w:tblW w:w="9672" w:type="dxa"/>
        <w:tblInd w:w="-5" w:type="dxa"/>
        <w:tblLook w:val="04A0" w:firstRow="1" w:lastRow="0" w:firstColumn="1" w:lastColumn="0" w:noHBand="0" w:noVBand="1"/>
      </w:tblPr>
      <w:tblGrid>
        <w:gridCol w:w="6749"/>
        <w:gridCol w:w="1446"/>
        <w:gridCol w:w="1477"/>
      </w:tblGrid>
      <w:tr w:rsidR="009421D0" w:rsidRPr="00576370" w14:paraId="09F40B04" w14:textId="77777777" w:rsidTr="009421D0">
        <w:trPr>
          <w:cnfStyle w:val="100000000000" w:firstRow="1" w:lastRow="0" w:firstColumn="0" w:lastColumn="0" w:oddVBand="0" w:evenVBand="0" w:oddHBand="0" w:evenHBand="0" w:firstRowFirstColumn="0" w:firstRowLastColumn="0" w:lastRowFirstColumn="0" w:lastRowLastColumn="0"/>
          <w:trHeight w:val="450"/>
        </w:trPr>
        <w:tc>
          <w:tcPr>
            <w:cnfStyle w:val="001000000100" w:firstRow="0" w:lastRow="0" w:firstColumn="1" w:lastColumn="0" w:oddVBand="0" w:evenVBand="0" w:oddHBand="0" w:evenHBand="0" w:firstRowFirstColumn="1" w:firstRowLastColumn="0" w:lastRowFirstColumn="0" w:lastRowLastColumn="0"/>
            <w:tcW w:w="6912" w:type="dxa"/>
          </w:tcPr>
          <w:p w14:paraId="359EEAFC" w14:textId="5F91E73A" w:rsidR="009421D0" w:rsidRPr="00576370" w:rsidRDefault="009421D0" w:rsidP="009421D0">
            <w:pPr>
              <w:rPr>
                <w:rFonts w:ascii="Arial" w:hAnsi="Arial" w:cs="Arial"/>
                <w:color w:val="404040" w:themeColor="text1" w:themeTint="BF"/>
                <w:sz w:val="24"/>
                <w:szCs w:val="24"/>
              </w:rPr>
            </w:pPr>
            <w:r w:rsidRPr="00576370">
              <w:rPr>
                <w:rFonts w:ascii="Arial" w:hAnsi="Arial" w:cs="Arial"/>
                <w:color w:val="404040" w:themeColor="text1" w:themeTint="BF"/>
                <w:sz w:val="28"/>
                <w:szCs w:val="28"/>
              </w:rPr>
              <w:t>Student Trustees</w:t>
            </w:r>
          </w:p>
        </w:tc>
        <w:tc>
          <w:tcPr>
            <w:tcW w:w="1335" w:type="dxa"/>
          </w:tcPr>
          <w:p w14:paraId="2CA98670" w14:textId="4135FF2F" w:rsidR="009421D0" w:rsidRPr="00576370" w:rsidRDefault="009421D0" w:rsidP="009421D0">
            <w:pP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576370">
              <w:rPr>
                <w:rFonts w:ascii="Arial" w:hAnsi="Arial" w:cs="Arial"/>
                <w:color w:val="404040" w:themeColor="text1" w:themeTint="BF"/>
                <w:sz w:val="28"/>
                <w:szCs w:val="28"/>
              </w:rPr>
              <w:t>Essential</w:t>
            </w:r>
          </w:p>
        </w:tc>
        <w:tc>
          <w:tcPr>
            <w:tcW w:w="1425" w:type="dxa"/>
          </w:tcPr>
          <w:p w14:paraId="7E9735B3" w14:textId="45D46B02" w:rsidR="009421D0" w:rsidRPr="00576370" w:rsidRDefault="009421D0" w:rsidP="009421D0">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404040" w:themeColor="text1" w:themeTint="BF"/>
                <w:sz w:val="28"/>
                <w:szCs w:val="28"/>
              </w:rPr>
            </w:pPr>
            <w:r w:rsidRPr="00576370">
              <w:rPr>
                <w:rFonts w:ascii="Arial" w:hAnsi="Arial" w:cs="Arial"/>
                <w:color w:val="404040" w:themeColor="text1" w:themeTint="BF"/>
                <w:sz w:val="28"/>
                <w:szCs w:val="28"/>
              </w:rPr>
              <w:t>Desirable</w:t>
            </w:r>
          </w:p>
        </w:tc>
      </w:tr>
      <w:tr w:rsidR="00DD47EF" w:rsidRPr="00576370" w14:paraId="725AD538" w14:textId="77777777" w:rsidTr="009421D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912" w:type="dxa"/>
          </w:tcPr>
          <w:p w14:paraId="72575D03" w14:textId="77777777" w:rsidR="00DD47EF" w:rsidRPr="00576370" w:rsidRDefault="00DD47EF" w:rsidP="00560C8D">
            <w:pPr>
              <w:rPr>
                <w:rFonts w:ascii="Arial" w:hAnsi="Arial" w:cs="Arial"/>
                <w:b/>
                <w:bCs/>
                <w:color w:val="404040" w:themeColor="text1" w:themeTint="BF"/>
                <w:sz w:val="24"/>
                <w:szCs w:val="24"/>
              </w:rPr>
            </w:pPr>
            <w:r w:rsidRPr="00576370">
              <w:rPr>
                <w:rFonts w:ascii="Arial" w:hAnsi="Arial" w:cs="Arial"/>
                <w:b/>
                <w:bCs/>
                <w:color w:val="404040" w:themeColor="text1" w:themeTint="BF"/>
                <w:sz w:val="24"/>
                <w:szCs w:val="24"/>
              </w:rPr>
              <w:t>Values, Attitudes and Personal Style</w:t>
            </w:r>
          </w:p>
        </w:tc>
        <w:tc>
          <w:tcPr>
            <w:tcW w:w="2760" w:type="dxa"/>
            <w:gridSpan w:val="2"/>
            <w:shd w:val="clear" w:color="auto" w:fill="9CC2E5" w:themeFill="accent1" w:themeFillTint="99"/>
          </w:tcPr>
          <w:p w14:paraId="12B62FF7" w14:textId="77777777" w:rsidR="00DD47EF" w:rsidRPr="00576370" w:rsidRDefault="00DD47EF" w:rsidP="00560C8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D5A37" w:rsidRPr="00576370" w14:paraId="1990CC1A" w14:textId="77777777" w:rsidTr="009421D0">
        <w:tc>
          <w:tcPr>
            <w:cnfStyle w:val="001000000000" w:firstRow="0" w:lastRow="0" w:firstColumn="1" w:lastColumn="0" w:oddVBand="0" w:evenVBand="0" w:oddHBand="0" w:evenHBand="0" w:firstRowFirstColumn="0" w:firstRowLastColumn="0" w:lastRowFirstColumn="0" w:lastRowLastColumn="0"/>
            <w:tcW w:w="6912" w:type="dxa"/>
          </w:tcPr>
          <w:p w14:paraId="21B2B1EB"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Commitment to the organisation and its core values</w:t>
            </w:r>
          </w:p>
        </w:tc>
        <w:tc>
          <w:tcPr>
            <w:tcW w:w="1335" w:type="dxa"/>
            <w:vAlign w:val="center"/>
          </w:tcPr>
          <w:p w14:paraId="5F603F7D"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25" w:type="dxa"/>
            <w:vAlign w:val="center"/>
          </w:tcPr>
          <w:p w14:paraId="0A708451"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239A5C32" w14:textId="77777777" w:rsidTr="0094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62F2CF85" w14:textId="77777777" w:rsidR="00AD5A37" w:rsidRPr="00576370" w:rsidRDefault="00AD5A37" w:rsidP="009C6B55">
            <w:pPr>
              <w:spacing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Willingness to exercise leadership when required to do so </w:t>
            </w:r>
          </w:p>
        </w:tc>
        <w:tc>
          <w:tcPr>
            <w:tcW w:w="1335" w:type="dxa"/>
            <w:vAlign w:val="center"/>
          </w:tcPr>
          <w:p w14:paraId="18100580"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25" w:type="dxa"/>
            <w:vAlign w:val="center"/>
          </w:tcPr>
          <w:p w14:paraId="39AFAD5B"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r w:rsidR="00AD5A37" w:rsidRPr="00576370" w14:paraId="366D846A" w14:textId="77777777" w:rsidTr="009421D0">
        <w:tc>
          <w:tcPr>
            <w:cnfStyle w:val="001000000000" w:firstRow="0" w:lastRow="0" w:firstColumn="1" w:lastColumn="0" w:oddVBand="0" w:evenVBand="0" w:oddHBand="0" w:evenHBand="0" w:firstRowFirstColumn="0" w:firstRowLastColumn="0" w:lastRowFirstColumn="0" w:lastRowLastColumn="0"/>
            <w:tcW w:w="6912" w:type="dxa"/>
          </w:tcPr>
          <w:p w14:paraId="73CF9F5C" w14:textId="77777777" w:rsidR="00AD5A37" w:rsidRPr="00576370" w:rsidRDefault="00AD5A37" w:rsidP="009C6B55">
            <w:pPr>
              <w:spacing w:before="100" w:beforeAutospacing="1" w:after="100" w:afterAutospacing="1"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Enthusiastic commitment to voluntary and community activity</w:t>
            </w:r>
          </w:p>
        </w:tc>
        <w:tc>
          <w:tcPr>
            <w:tcW w:w="1335" w:type="dxa"/>
            <w:vAlign w:val="center"/>
          </w:tcPr>
          <w:p w14:paraId="7F218B46"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25" w:type="dxa"/>
            <w:vAlign w:val="center"/>
          </w:tcPr>
          <w:p w14:paraId="44E8EA33" w14:textId="77777777" w:rsidR="00AD5A37" w:rsidRPr="00576370" w:rsidRDefault="00AD5A37" w:rsidP="009C6B5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r w:rsidR="00AD5A37" w:rsidRPr="00576370" w14:paraId="0F0D5B5E" w14:textId="77777777" w:rsidTr="009421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12" w:type="dxa"/>
          </w:tcPr>
          <w:p w14:paraId="227DA0D7" w14:textId="5D9DB1CB" w:rsidR="00AD5A37" w:rsidRPr="00576370" w:rsidRDefault="00AD5A37" w:rsidP="009C6B55">
            <w:pPr>
              <w:spacing w:before="100" w:beforeAutospacing="1" w:after="100" w:afterAutospacing="1" w:line="360" w:lineRule="auto"/>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Acceptance of the 7 Nolan principles of public life; selflessness, integrity, objectivity, accountability, openness, </w:t>
            </w:r>
            <w:proofErr w:type="gramStart"/>
            <w:r w:rsidRPr="00576370">
              <w:rPr>
                <w:rFonts w:ascii="Arial" w:hAnsi="Arial" w:cs="Arial"/>
                <w:color w:val="404040" w:themeColor="text1" w:themeTint="BF"/>
                <w:sz w:val="24"/>
                <w:szCs w:val="24"/>
              </w:rPr>
              <w:t>honesty</w:t>
            </w:r>
            <w:proofErr w:type="gramEnd"/>
            <w:r w:rsidRPr="00576370">
              <w:rPr>
                <w:rFonts w:ascii="Arial" w:hAnsi="Arial" w:cs="Arial"/>
                <w:color w:val="404040" w:themeColor="text1" w:themeTint="BF"/>
                <w:sz w:val="24"/>
                <w:szCs w:val="24"/>
              </w:rPr>
              <w:t xml:space="preserve"> and leadership   </w:t>
            </w:r>
          </w:p>
        </w:tc>
        <w:tc>
          <w:tcPr>
            <w:tcW w:w="1335" w:type="dxa"/>
            <w:vAlign w:val="center"/>
          </w:tcPr>
          <w:p w14:paraId="489012C6"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76370">
              <w:rPr>
                <w:rFonts w:ascii="Wingdings 2" w:eastAsia="Wingdings 2" w:hAnsi="Wingdings 2" w:cs="Wingdings 2"/>
                <w:b/>
                <w:bCs/>
                <w:sz w:val="24"/>
                <w:szCs w:val="24"/>
              </w:rPr>
              <w:t></w:t>
            </w:r>
          </w:p>
        </w:tc>
        <w:tc>
          <w:tcPr>
            <w:tcW w:w="1425" w:type="dxa"/>
            <w:vAlign w:val="center"/>
          </w:tcPr>
          <w:p w14:paraId="5A2D1862" w14:textId="77777777" w:rsidR="00AD5A37" w:rsidRPr="00576370" w:rsidRDefault="00AD5A37" w:rsidP="009C6B5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p>
        </w:tc>
      </w:tr>
    </w:tbl>
    <w:p w14:paraId="29F7F1FE" w14:textId="6CB40D27" w:rsidR="000B4DFB" w:rsidRPr="00576370" w:rsidRDefault="000B4DFB" w:rsidP="000B4DFB">
      <w:pPr>
        <w:rPr>
          <w:rFonts w:ascii="Arial" w:hAnsi="Arial" w:cs="Arial"/>
          <w:color w:val="404040" w:themeColor="text1" w:themeTint="BF"/>
          <w:sz w:val="24"/>
          <w:szCs w:val="24"/>
        </w:rPr>
      </w:pPr>
      <w:r w:rsidRPr="00576370">
        <w:rPr>
          <w:rFonts w:ascii="Arial" w:hAnsi="Arial" w:cs="Arial"/>
          <w:color w:val="404040" w:themeColor="text1" w:themeTint="BF"/>
          <w:sz w:val="24"/>
          <w:szCs w:val="24"/>
        </w:rPr>
        <w:br w:type="page"/>
      </w:r>
    </w:p>
    <w:p w14:paraId="280B764A" w14:textId="05BAAD30" w:rsidR="000B4DFB" w:rsidRPr="00576370" w:rsidRDefault="000B4DFB" w:rsidP="00917AB5">
      <w:pPr>
        <w:jc w:val="both"/>
        <w:rPr>
          <w:rFonts w:ascii="Arial" w:hAnsi="Arial" w:cs="Arial"/>
          <w:color w:val="404040" w:themeColor="text1" w:themeTint="BF"/>
          <w:sz w:val="24"/>
          <w:szCs w:val="24"/>
        </w:rPr>
      </w:pPr>
      <w:r w:rsidRPr="00576370">
        <w:rPr>
          <w:rFonts w:ascii="Arial" w:hAnsi="Arial" w:cs="Arial"/>
          <w:b/>
          <w:color w:val="404040" w:themeColor="text1" w:themeTint="BF"/>
          <w:sz w:val="32"/>
          <w:szCs w:val="32"/>
        </w:rPr>
        <w:lastRenderedPageBreak/>
        <w:t>Conditions of Appointment</w:t>
      </w:r>
    </w:p>
    <w:p w14:paraId="5AC5C6A1" w14:textId="77777777"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color w:val="404040" w:themeColor="text1" w:themeTint="BF"/>
          <w:sz w:val="24"/>
          <w:szCs w:val="24"/>
        </w:rPr>
        <w:br/>
      </w:r>
      <w:r w:rsidRPr="00576370">
        <w:rPr>
          <w:rFonts w:ascii="Arial" w:hAnsi="Arial" w:cs="Arial"/>
          <w:b/>
          <w:color w:val="404040" w:themeColor="text1" w:themeTint="BF"/>
          <w:sz w:val="28"/>
          <w:szCs w:val="28"/>
        </w:rPr>
        <w:t>Remuneration</w:t>
      </w:r>
    </w:p>
    <w:p w14:paraId="0461E9BC" w14:textId="77777777" w:rsidR="00917AB5" w:rsidRPr="00576370" w:rsidRDefault="000B4DFB" w:rsidP="00917AB5">
      <w:pPr>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The post is not remunerated</w:t>
      </w:r>
      <w:r w:rsidR="00917AB5" w:rsidRPr="00576370">
        <w:rPr>
          <w:rFonts w:ascii="Arial" w:hAnsi="Arial" w:cs="Arial"/>
          <w:color w:val="404040" w:themeColor="text1" w:themeTint="BF"/>
          <w:sz w:val="24"/>
          <w:szCs w:val="24"/>
        </w:rPr>
        <w:t xml:space="preserve">; </w:t>
      </w:r>
      <w:r w:rsidRPr="00576370">
        <w:rPr>
          <w:rFonts w:ascii="Arial" w:hAnsi="Arial" w:cs="Arial"/>
          <w:color w:val="404040" w:themeColor="text1" w:themeTint="BF"/>
          <w:sz w:val="24"/>
          <w:szCs w:val="24"/>
        </w:rPr>
        <w:t>it is a voluntary and unpaid position.</w:t>
      </w:r>
    </w:p>
    <w:p w14:paraId="7814C4EF" w14:textId="79B14F75"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Expenses</w:t>
      </w:r>
    </w:p>
    <w:p w14:paraId="551D9F01" w14:textId="77777777" w:rsidR="00917AB5"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Out-of-pocket expenses can be reimbursed; this will include travel costs to meetings and all other reasonable costs incurred while carrying out the duties of a Warwick Students’ Union Trustee.</w:t>
      </w:r>
    </w:p>
    <w:p w14:paraId="11C686D5" w14:textId="3E4BB6D1"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Term of Office</w:t>
      </w:r>
    </w:p>
    <w:p w14:paraId="362B4F57" w14:textId="7DD5C966" w:rsidR="00917AB5"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2 years initially with potential for a further term of 2 years dependent on attendance, conduct and continuing eligibility.</w:t>
      </w:r>
    </w:p>
    <w:p w14:paraId="180931BA" w14:textId="2EF669F5"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Expected Time Commitment</w:t>
      </w:r>
    </w:p>
    <w:p w14:paraId="3F4DD8EA" w14:textId="23B629C1" w:rsidR="00917AB5" w:rsidRPr="00576370" w:rsidRDefault="000B4DFB" w:rsidP="00917AB5">
      <w:pPr>
        <w:autoSpaceDE w:val="0"/>
        <w:autoSpaceDN w:val="0"/>
        <w:adjustRightInd w:val="0"/>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The expected time commitment for this post is approximately 4 hours per month. All Trustees attend the </w:t>
      </w:r>
      <w:r w:rsidR="00DD47EF" w:rsidRPr="00576370">
        <w:rPr>
          <w:rFonts w:ascii="Arial" w:hAnsi="Arial" w:cs="Arial"/>
          <w:color w:val="404040" w:themeColor="text1" w:themeTint="BF"/>
          <w:sz w:val="24"/>
          <w:szCs w:val="24"/>
        </w:rPr>
        <w:t>5</w:t>
      </w:r>
      <w:r w:rsidRPr="00576370">
        <w:rPr>
          <w:rFonts w:ascii="Arial" w:hAnsi="Arial" w:cs="Arial"/>
          <w:color w:val="404040" w:themeColor="text1" w:themeTint="BF"/>
          <w:sz w:val="24"/>
          <w:szCs w:val="24"/>
        </w:rPr>
        <w:t xml:space="preserve"> Board meetings per year which are usually held in October, December, February, May, and July. Each trustee will be asked to become a member of 1 sub-committee.</w:t>
      </w:r>
    </w:p>
    <w:p w14:paraId="380506E2" w14:textId="564BA499"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 xml:space="preserve">Training and Development </w:t>
      </w:r>
    </w:p>
    <w:p w14:paraId="61470F2B" w14:textId="77777777" w:rsidR="00917AB5"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Warwick Students’ Union is committed to providing comprehensive training to support its Trustees and their ongoing professional development. Warwick SU will provide a comprehensive induction programme for all new Trustees, as well as an opportunity to meet elected officers and staff of the Union. </w:t>
      </w:r>
    </w:p>
    <w:p w14:paraId="14519022" w14:textId="77777777" w:rsidR="000B4DFB" w:rsidRPr="00576370" w:rsidRDefault="000B4DFB" w:rsidP="00917AB5">
      <w:pPr>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Equality and Diversity</w:t>
      </w:r>
    </w:p>
    <w:p w14:paraId="148E1535" w14:textId="2CFF2539"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Warwick Students’ Union is committed to the principle of equality and values diversity. We will </w:t>
      </w:r>
      <w:r w:rsidR="00576370" w:rsidRPr="00576370">
        <w:rPr>
          <w:rFonts w:ascii="Arial" w:hAnsi="Arial" w:cs="Arial"/>
          <w:color w:val="404040" w:themeColor="text1" w:themeTint="BF"/>
          <w:sz w:val="24"/>
          <w:szCs w:val="24"/>
        </w:rPr>
        <w:t>endeavour</w:t>
      </w:r>
      <w:r w:rsidRPr="00576370">
        <w:rPr>
          <w:rFonts w:ascii="Arial" w:hAnsi="Arial" w:cs="Arial"/>
          <w:color w:val="404040" w:themeColor="text1" w:themeTint="BF"/>
          <w:sz w:val="24"/>
          <w:szCs w:val="24"/>
        </w:rPr>
        <w:t xml:space="preserve"> to meet the needs of any candidate who fulfils the requirements of the person specification. </w:t>
      </w:r>
    </w:p>
    <w:p w14:paraId="1FC24203" w14:textId="77777777" w:rsidR="00B77B9D" w:rsidRPr="00576370" w:rsidRDefault="00B77B9D">
      <w:pPr>
        <w:rPr>
          <w:rFonts w:ascii="Arial" w:hAnsi="Arial" w:cs="Arial"/>
          <w:b/>
          <w:color w:val="404040" w:themeColor="text1" w:themeTint="BF"/>
          <w:sz w:val="32"/>
          <w:szCs w:val="32"/>
        </w:rPr>
      </w:pPr>
      <w:r w:rsidRPr="00576370">
        <w:rPr>
          <w:rFonts w:ascii="Arial" w:hAnsi="Arial" w:cs="Arial"/>
          <w:b/>
          <w:color w:val="404040" w:themeColor="text1" w:themeTint="BF"/>
          <w:sz w:val="32"/>
          <w:szCs w:val="32"/>
        </w:rPr>
        <w:br w:type="page"/>
      </w:r>
    </w:p>
    <w:p w14:paraId="22644D4C" w14:textId="66941E63" w:rsidR="005E1B26" w:rsidRPr="00576370" w:rsidRDefault="000B4DFB" w:rsidP="00917AB5">
      <w:pPr>
        <w:spacing w:line="276" w:lineRule="auto"/>
        <w:jc w:val="both"/>
        <w:rPr>
          <w:rFonts w:ascii="Arial" w:hAnsi="Arial" w:cs="Arial"/>
          <w:b/>
          <w:color w:val="404040" w:themeColor="text1" w:themeTint="BF"/>
          <w:sz w:val="32"/>
          <w:szCs w:val="32"/>
        </w:rPr>
      </w:pPr>
      <w:r w:rsidRPr="00576370">
        <w:rPr>
          <w:rFonts w:ascii="Arial" w:hAnsi="Arial" w:cs="Arial"/>
          <w:b/>
          <w:color w:val="404040" w:themeColor="text1" w:themeTint="BF"/>
          <w:sz w:val="32"/>
          <w:szCs w:val="32"/>
        </w:rPr>
        <w:lastRenderedPageBreak/>
        <w:t>Application Process</w:t>
      </w:r>
    </w:p>
    <w:p w14:paraId="662AB438" w14:textId="0AF89DF2"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Application is by completion of the Application Form.</w:t>
      </w:r>
    </w:p>
    <w:p w14:paraId="240BAF81" w14:textId="521924EF"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Candidates are also required to read and sign the Trustee Declaration and Equal Opportunities </w:t>
      </w:r>
      <w:r w:rsidR="002E0153" w:rsidRPr="00576370">
        <w:rPr>
          <w:rFonts w:ascii="Arial" w:hAnsi="Arial" w:cs="Arial"/>
          <w:color w:val="404040" w:themeColor="text1" w:themeTint="BF"/>
          <w:sz w:val="24"/>
          <w:szCs w:val="24"/>
        </w:rPr>
        <w:t>M</w:t>
      </w:r>
      <w:r w:rsidRPr="00576370">
        <w:rPr>
          <w:rFonts w:ascii="Arial" w:hAnsi="Arial" w:cs="Arial"/>
          <w:color w:val="404040" w:themeColor="text1" w:themeTint="BF"/>
          <w:sz w:val="24"/>
          <w:szCs w:val="24"/>
        </w:rPr>
        <w:t>onitoring Form, which will be separated from your application prior to long-listing.</w:t>
      </w:r>
    </w:p>
    <w:p w14:paraId="3AE3A9E0" w14:textId="2C7717B8"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Applications should be sent in confidence to: </w:t>
      </w:r>
      <w:hyperlink r:id="rId15" w:history="1">
        <w:r w:rsidR="002E0153" w:rsidRPr="00576370">
          <w:rPr>
            <w:rStyle w:val="Hyperlink"/>
            <w:rFonts w:ascii="Arial" w:hAnsi="Arial" w:cs="Arial"/>
            <w:b/>
            <w:bCs/>
            <w:color w:val="1A89F9" w:themeColor="hyperlink" w:themeTint="BF"/>
            <w:sz w:val="24"/>
            <w:szCs w:val="24"/>
          </w:rPr>
          <w:t>trustees@warwicksu.com</w:t>
        </w:r>
      </w:hyperlink>
    </w:p>
    <w:p w14:paraId="4AF8BCBB" w14:textId="77777777" w:rsidR="000B4DFB" w:rsidRPr="00576370" w:rsidRDefault="000B4DFB" w:rsidP="00917AB5">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Process</w:t>
      </w:r>
    </w:p>
    <w:p w14:paraId="516E177C" w14:textId="656867D0"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The appointment process is handled by the Governance and Appointments Committee – a sub-group of the Board of Trustees.  The committee delegates to an interview panel who will conduct the short-listing exercise based on your application </w:t>
      </w:r>
      <w:r w:rsidR="002E0153" w:rsidRPr="00576370">
        <w:rPr>
          <w:rFonts w:ascii="Arial" w:hAnsi="Arial" w:cs="Arial"/>
          <w:color w:val="404040" w:themeColor="text1" w:themeTint="BF"/>
          <w:sz w:val="24"/>
          <w:szCs w:val="24"/>
        </w:rPr>
        <w:t>f</w:t>
      </w:r>
      <w:r w:rsidRPr="00576370">
        <w:rPr>
          <w:rFonts w:ascii="Arial" w:hAnsi="Arial" w:cs="Arial"/>
          <w:color w:val="404040" w:themeColor="text1" w:themeTint="BF"/>
          <w:sz w:val="24"/>
          <w:szCs w:val="24"/>
        </w:rPr>
        <w:t>orm.</w:t>
      </w:r>
    </w:p>
    <w:p w14:paraId="0041B0AA" w14:textId="1D29B2EC"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If you are selected for an interview, you will be contacted to advise of the date and time of the interview and the process thereafter.</w:t>
      </w:r>
    </w:p>
    <w:p w14:paraId="7323283F" w14:textId="77777777" w:rsidR="000B4DFB" w:rsidRPr="00576370" w:rsidRDefault="000B4DFB" w:rsidP="00917AB5">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References</w:t>
      </w:r>
    </w:p>
    <w:p w14:paraId="26CBE576" w14:textId="77777777" w:rsidR="000B4DFB" w:rsidRPr="00576370" w:rsidRDefault="000B4DFB" w:rsidP="00917AB5">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We do not require referees for applications for Student Trustees.  </w:t>
      </w:r>
    </w:p>
    <w:p w14:paraId="056E773D" w14:textId="63C1D67B" w:rsidR="005E1B26" w:rsidRPr="00576370" w:rsidRDefault="000B4DFB" w:rsidP="00917AB5">
      <w:pPr>
        <w:spacing w:line="276" w:lineRule="auto"/>
        <w:jc w:val="both"/>
        <w:rPr>
          <w:rFonts w:ascii="Arial" w:hAnsi="Arial" w:cs="Arial"/>
          <w:b/>
          <w:color w:val="404040" w:themeColor="text1" w:themeTint="BF"/>
          <w:sz w:val="28"/>
          <w:szCs w:val="28"/>
        </w:rPr>
      </w:pPr>
      <w:r w:rsidRPr="00576370">
        <w:rPr>
          <w:rFonts w:ascii="Arial" w:hAnsi="Arial" w:cs="Arial"/>
          <w:b/>
          <w:color w:val="404040" w:themeColor="text1" w:themeTint="BF"/>
          <w:sz w:val="28"/>
          <w:szCs w:val="28"/>
        </w:rPr>
        <w:t>Further Information and Questions</w:t>
      </w:r>
    </w:p>
    <w:p w14:paraId="619E31E8" w14:textId="77777777" w:rsidR="00576370" w:rsidRDefault="000B4DFB" w:rsidP="00576370">
      <w:pPr>
        <w:spacing w:line="276" w:lineRule="auto"/>
        <w:jc w:val="both"/>
        <w:rPr>
          <w:rFonts w:ascii="Arial" w:hAnsi="Arial" w:cs="Arial"/>
          <w:color w:val="404040" w:themeColor="text1" w:themeTint="BF"/>
          <w:sz w:val="24"/>
          <w:szCs w:val="24"/>
        </w:rPr>
      </w:pPr>
      <w:r w:rsidRPr="00576370">
        <w:rPr>
          <w:rFonts w:ascii="Arial" w:hAnsi="Arial" w:cs="Arial"/>
          <w:color w:val="404040" w:themeColor="text1" w:themeTint="BF"/>
          <w:sz w:val="24"/>
          <w:szCs w:val="24"/>
        </w:rPr>
        <w:t xml:space="preserve">For an informal conversation with the President or CEO about the role, please contact </w:t>
      </w:r>
      <w:r w:rsidR="00AD5A37" w:rsidRPr="00576370">
        <w:rPr>
          <w:rFonts w:ascii="Arial" w:hAnsi="Arial" w:cs="Arial"/>
          <w:color w:val="404040" w:themeColor="text1" w:themeTint="BF"/>
          <w:sz w:val="24"/>
          <w:szCs w:val="24"/>
        </w:rPr>
        <w:t xml:space="preserve">Louise Marjoram </w:t>
      </w:r>
      <w:r w:rsidR="002E0153" w:rsidRPr="00576370">
        <w:rPr>
          <w:rFonts w:ascii="Arial" w:hAnsi="Arial" w:cs="Arial"/>
          <w:color w:val="404040" w:themeColor="text1" w:themeTint="BF"/>
          <w:sz w:val="24"/>
          <w:szCs w:val="24"/>
        </w:rPr>
        <w:t xml:space="preserve">- </w:t>
      </w:r>
      <w:hyperlink r:id="rId16" w:history="1">
        <w:r w:rsidR="00AD5A37" w:rsidRPr="00576370">
          <w:rPr>
            <w:rStyle w:val="Hyperlink"/>
            <w:rFonts w:ascii="Arial" w:hAnsi="Arial" w:cs="Arial"/>
            <w:b/>
            <w:bCs/>
            <w:color w:val="1A89F9" w:themeColor="hyperlink" w:themeTint="BF"/>
            <w:sz w:val="24"/>
            <w:szCs w:val="24"/>
          </w:rPr>
          <w:t>louise.marjoram@warwicksu.com</w:t>
        </w:r>
      </w:hyperlink>
      <w:r w:rsidRPr="00576370">
        <w:rPr>
          <w:rFonts w:ascii="Arial" w:hAnsi="Arial" w:cs="Arial"/>
          <w:color w:val="404040" w:themeColor="text1" w:themeTint="BF"/>
          <w:sz w:val="24"/>
          <w:szCs w:val="24"/>
        </w:rPr>
        <w:t>. We welcome visits to the Students’ Union as part of the process and will try and arrange this at a time that is convenient to you.</w:t>
      </w:r>
    </w:p>
    <w:p w14:paraId="783B0304" w14:textId="0CED6EF2" w:rsidR="000B4DFB" w:rsidRPr="00576370" w:rsidRDefault="000B4DFB" w:rsidP="00576370">
      <w:pPr>
        <w:spacing w:line="276" w:lineRule="auto"/>
        <w:jc w:val="both"/>
        <w:rPr>
          <w:rFonts w:ascii="Arial" w:hAnsi="Arial" w:cs="Arial"/>
          <w:color w:val="404040" w:themeColor="text1" w:themeTint="BF"/>
          <w:sz w:val="24"/>
          <w:szCs w:val="24"/>
        </w:rPr>
      </w:pPr>
    </w:p>
    <w:p w14:paraId="0AEF9755" w14:textId="77777777" w:rsidR="000B4DFB" w:rsidRPr="00576370" w:rsidRDefault="000B4DFB" w:rsidP="00AD5A37">
      <w:pPr>
        <w:pStyle w:val="Body"/>
        <w:rPr>
          <w:rFonts w:eastAsiaTheme="minorHAnsi"/>
          <w:color w:val="404040" w:themeColor="text1" w:themeTint="BF"/>
          <w:sz w:val="24"/>
          <w:szCs w:val="24"/>
          <w:lang w:eastAsia="en-US"/>
        </w:rPr>
      </w:pPr>
    </w:p>
    <w:p w14:paraId="021499A7" w14:textId="77777777" w:rsidR="000B4DFB" w:rsidRPr="00576370" w:rsidRDefault="000B4DFB" w:rsidP="00AD5A37">
      <w:pPr>
        <w:spacing w:line="276" w:lineRule="auto"/>
        <w:rPr>
          <w:rFonts w:ascii="Arial" w:hAnsi="Arial" w:cs="Arial"/>
          <w:color w:val="404040" w:themeColor="text1" w:themeTint="BF"/>
          <w:sz w:val="24"/>
          <w:szCs w:val="24"/>
        </w:rPr>
      </w:pPr>
    </w:p>
    <w:p w14:paraId="10EF29B0" w14:textId="77777777" w:rsidR="003D73B2" w:rsidRDefault="00C61005">
      <w:r w:rsidRPr="00576370">
        <w:rPr>
          <w:rFonts w:ascii="Times New Roman" w:eastAsia="Times New Roman" w:hAnsi="Times New Roman" w:cs="Times New Roman"/>
          <w:noProof/>
          <w:color w:val="000000"/>
          <w:sz w:val="24"/>
          <w:szCs w:val="24"/>
        </w:rPr>
        <w:lastRenderedPageBreak/>
        <w:drawing>
          <wp:anchor distT="0" distB="0" distL="114300" distR="114300" simplePos="0" relativeHeight="251658239" behindDoc="1" locked="1" layoutInCell="1" allowOverlap="1" wp14:anchorId="12077976" wp14:editId="43CB705E">
            <wp:simplePos x="0" y="0"/>
            <wp:positionH relativeFrom="page">
              <wp:align>left</wp:align>
            </wp:positionH>
            <wp:positionV relativeFrom="page">
              <wp:align>top</wp:align>
            </wp:positionV>
            <wp:extent cx="7829550" cy="11061065"/>
            <wp:effectExtent l="0" t="0" r="0" b="6985"/>
            <wp:wrapTight wrapText="bothSides">
              <wp:wrapPolygon edited="0">
                <wp:start x="0" y="0"/>
                <wp:lineTo x="0" y="21576"/>
                <wp:lineTo x="21547" y="21576"/>
                <wp:lineTo x="2154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7">
                      <a:extLst>
                        <a:ext uri="{28A0092B-C50C-407E-A947-70E740481C1C}">
                          <a14:useLocalDpi xmlns:a14="http://schemas.microsoft.com/office/drawing/2010/main" val="0"/>
                        </a:ext>
                      </a:extLst>
                    </a:blip>
                    <a:stretch>
                      <a:fillRect/>
                    </a:stretch>
                  </pic:blipFill>
                  <pic:spPr>
                    <a:xfrm>
                      <a:off x="0" y="0"/>
                      <a:ext cx="7829550" cy="11061065"/>
                    </a:xfrm>
                    <a:prstGeom prst="rect">
                      <a:avLst/>
                    </a:prstGeom>
                  </pic:spPr>
                </pic:pic>
              </a:graphicData>
            </a:graphic>
            <wp14:sizeRelH relativeFrom="page">
              <wp14:pctWidth>0</wp14:pctWidth>
            </wp14:sizeRelH>
            <wp14:sizeRelV relativeFrom="page">
              <wp14:pctHeight>0</wp14:pctHeight>
            </wp14:sizeRelV>
          </wp:anchor>
        </w:drawing>
      </w:r>
    </w:p>
    <w:sectPr w:rsidR="003D73B2" w:rsidSect="00D42E6E">
      <w:footerReference w:type="default" r:id="rId18"/>
      <w:head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F6FD" w14:textId="77777777" w:rsidR="007A2D68" w:rsidRPr="00576370" w:rsidRDefault="007A2D68" w:rsidP="00D42E6E">
      <w:pPr>
        <w:spacing w:after="0" w:line="240" w:lineRule="auto"/>
      </w:pPr>
      <w:r w:rsidRPr="00576370">
        <w:separator/>
      </w:r>
    </w:p>
  </w:endnote>
  <w:endnote w:type="continuationSeparator" w:id="0">
    <w:p w14:paraId="5AD9EABA" w14:textId="77777777" w:rsidR="007A2D68" w:rsidRPr="00576370" w:rsidRDefault="007A2D68" w:rsidP="00D42E6E">
      <w:pPr>
        <w:spacing w:after="0" w:line="240" w:lineRule="auto"/>
      </w:pPr>
      <w:r w:rsidRPr="0057637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099"/>
      <w:docPartObj>
        <w:docPartGallery w:val="Page Numbers (Bottom of Page)"/>
        <w:docPartUnique/>
      </w:docPartObj>
    </w:sdtPr>
    <w:sdtEndPr>
      <w:rPr>
        <w:color w:val="7F7F7F" w:themeColor="background1" w:themeShade="7F"/>
        <w:spacing w:val="60"/>
      </w:rPr>
    </w:sdtEndPr>
    <w:sdtContent>
      <w:p w14:paraId="1A236864" w14:textId="7E1B7FE7" w:rsidR="00AD5A37" w:rsidRPr="00576370" w:rsidRDefault="00AD5A37">
        <w:pPr>
          <w:pStyle w:val="Footer"/>
          <w:pBdr>
            <w:top w:val="single" w:sz="4" w:space="1" w:color="D9D9D9" w:themeColor="background1" w:themeShade="D9"/>
          </w:pBdr>
          <w:jc w:val="right"/>
        </w:pPr>
        <w:r w:rsidRPr="00576370">
          <w:fldChar w:fldCharType="begin"/>
        </w:r>
        <w:r w:rsidRPr="00576370">
          <w:instrText xml:space="preserve"> PAGE   \* MERGEFORMAT </w:instrText>
        </w:r>
        <w:r w:rsidRPr="00576370">
          <w:fldChar w:fldCharType="separate"/>
        </w:r>
        <w:r w:rsidRPr="00576370">
          <w:t>2</w:t>
        </w:r>
        <w:r w:rsidRPr="00576370">
          <w:fldChar w:fldCharType="end"/>
        </w:r>
        <w:r w:rsidRPr="00576370">
          <w:t xml:space="preserve"> | </w:t>
        </w:r>
        <w:r w:rsidRPr="00576370">
          <w:rPr>
            <w:color w:val="7F7F7F" w:themeColor="background1" w:themeShade="7F"/>
            <w:spacing w:val="60"/>
          </w:rPr>
          <w:t>Page</w:t>
        </w:r>
      </w:p>
    </w:sdtContent>
  </w:sdt>
  <w:p w14:paraId="71ECDBDC" w14:textId="18AE14E1" w:rsidR="00606960" w:rsidRPr="00576370" w:rsidRDefault="00606960" w:rsidP="00606960">
    <w:pPr>
      <w:tabs>
        <w:tab w:val="center" w:pos="4513"/>
        <w:tab w:val="right" w:pos="9026"/>
      </w:tabs>
      <w:spacing w:after="0" w:line="240" w:lineRule="auto"/>
      <w:rPr>
        <w:rFonts w:ascii="Arial" w:hAnsi="Arial" w:cs="Arial"/>
        <w:color w:val="404040" w:themeColor="text1" w:themeTint="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5860C" w14:textId="77777777" w:rsidR="007A2D68" w:rsidRPr="00576370" w:rsidRDefault="007A2D68" w:rsidP="00D42E6E">
      <w:pPr>
        <w:spacing w:after="0" w:line="240" w:lineRule="auto"/>
      </w:pPr>
      <w:r w:rsidRPr="00576370">
        <w:separator/>
      </w:r>
    </w:p>
  </w:footnote>
  <w:footnote w:type="continuationSeparator" w:id="0">
    <w:p w14:paraId="398B1105" w14:textId="77777777" w:rsidR="007A2D68" w:rsidRPr="00576370" w:rsidRDefault="007A2D68" w:rsidP="00D42E6E">
      <w:pPr>
        <w:spacing w:after="0" w:line="240" w:lineRule="auto"/>
      </w:pPr>
      <w:r w:rsidRPr="0057637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6611" w14:textId="77777777" w:rsidR="00D42E6E" w:rsidRPr="00576370" w:rsidRDefault="00D42E6E">
    <w:pPr>
      <w:pStyle w:val="Header"/>
    </w:pPr>
    <w:r w:rsidRPr="00576370">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3F838458" wp14:editId="3378EEC0">
          <wp:simplePos x="0" y="0"/>
          <wp:positionH relativeFrom="page">
            <wp:posOffset>0</wp:posOffset>
          </wp:positionH>
          <wp:positionV relativeFrom="paragraph">
            <wp:posOffset>-457200</wp:posOffset>
          </wp:positionV>
          <wp:extent cx="1667491" cy="1331795"/>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rwick SU Logo Tab 433U (002).png"/>
                  <pic:cNvPicPr/>
                </pic:nvPicPr>
                <pic:blipFill>
                  <a:blip r:embed="rId1">
                    <a:extLst>
                      <a:ext uri="{28A0092B-C50C-407E-A947-70E740481C1C}">
                        <a14:useLocalDpi xmlns:a14="http://schemas.microsoft.com/office/drawing/2010/main" val="0"/>
                      </a:ext>
                    </a:extLst>
                  </a:blip>
                  <a:stretch>
                    <a:fillRect/>
                  </a:stretch>
                </pic:blipFill>
                <pic:spPr>
                  <a:xfrm>
                    <a:off x="0" y="0"/>
                    <a:ext cx="1667491" cy="1331795"/>
                  </a:xfrm>
                  <a:prstGeom prst="rect">
                    <a:avLst/>
                  </a:prstGeom>
                </pic:spPr>
              </pic:pic>
            </a:graphicData>
          </a:graphic>
          <wp14:sizeRelH relativeFrom="page">
            <wp14:pctWidth>0</wp14:pctWidth>
          </wp14:sizeRelH>
          <wp14:sizeRelV relativeFrom="page">
            <wp14:pctHeight>0</wp14:pctHeight>
          </wp14:sizeRelV>
        </wp:anchor>
      </w:drawing>
    </w:r>
    <w:r w:rsidRPr="00576370">
      <w:rPr>
        <w:noProof/>
        <w:lang w:eastAsia="en-GB"/>
      </w:rPr>
      <w:drawing>
        <wp:anchor distT="0" distB="0" distL="114300" distR="114300" simplePos="0" relativeHeight="251658240" behindDoc="1" locked="0" layoutInCell="1" allowOverlap="1" wp14:anchorId="416BF9DE" wp14:editId="665D8360">
          <wp:simplePos x="0" y="0"/>
          <wp:positionH relativeFrom="page">
            <wp:align>left</wp:align>
          </wp:positionH>
          <wp:positionV relativeFrom="paragraph">
            <wp:posOffset>-457200</wp:posOffset>
          </wp:positionV>
          <wp:extent cx="7583805" cy="10717530"/>
          <wp:effectExtent l="0" t="0" r="0" b="7620"/>
          <wp:wrapTight wrapText="bothSides">
            <wp:wrapPolygon edited="0">
              <wp:start x="0" y="0"/>
              <wp:lineTo x="0" y="21577"/>
              <wp:lineTo x="6511" y="21577"/>
              <wp:lineTo x="16983" y="14129"/>
              <wp:lineTo x="17580" y="13514"/>
              <wp:lineTo x="18285" y="12286"/>
              <wp:lineTo x="18556" y="11057"/>
              <wp:lineTo x="18448" y="9829"/>
              <wp:lineTo x="18231" y="9214"/>
              <wp:lineTo x="17905" y="8600"/>
              <wp:lineTo x="17471" y="7986"/>
              <wp:lineTo x="16874" y="7371"/>
              <wp:lineTo x="65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3805" cy="107175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4CB"/>
    <w:multiLevelType w:val="hybridMultilevel"/>
    <w:tmpl w:val="AD541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6451B"/>
    <w:multiLevelType w:val="multilevel"/>
    <w:tmpl w:val="BDEC9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9440E"/>
    <w:multiLevelType w:val="multilevel"/>
    <w:tmpl w:val="0DF81F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17BE1"/>
    <w:multiLevelType w:val="hybridMultilevel"/>
    <w:tmpl w:val="856A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92608"/>
    <w:multiLevelType w:val="hybridMultilevel"/>
    <w:tmpl w:val="F3244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C2C43"/>
    <w:multiLevelType w:val="hybridMultilevel"/>
    <w:tmpl w:val="B4D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755DF3"/>
    <w:multiLevelType w:val="hybridMultilevel"/>
    <w:tmpl w:val="D77428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6786B"/>
    <w:multiLevelType w:val="hybridMultilevel"/>
    <w:tmpl w:val="E4F2C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216349"/>
    <w:multiLevelType w:val="hybridMultilevel"/>
    <w:tmpl w:val="4DAAF58C"/>
    <w:lvl w:ilvl="0" w:tplc="9FD41096">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7759E4"/>
    <w:multiLevelType w:val="hybridMultilevel"/>
    <w:tmpl w:val="C308A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4235F"/>
    <w:multiLevelType w:val="hybridMultilevel"/>
    <w:tmpl w:val="700C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901C74"/>
    <w:multiLevelType w:val="hybridMultilevel"/>
    <w:tmpl w:val="3B1649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E3771D"/>
    <w:multiLevelType w:val="hybridMultilevel"/>
    <w:tmpl w:val="A7F60FC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48733AAE"/>
    <w:multiLevelType w:val="hybridMultilevel"/>
    <w:tmpl w:val="E77077FC"/>
    <w:lvl w:ilvl="0" w:tplc="9FD41096">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A5B5B"/>
    <w:multiLevelType w:val="hybridMultilevel"/>
    <w:tmpl w:val="181E8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F019B"/>
    <w:multiLevelType w:val="hybridMultilevel"/>
    <w:tmpl w:val="8422B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71D42"/>
    <w:multiLevelType w:val="hybridMultilevel"/>
    <w:tmpl w:val="6DB88EC4"/>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6B543BF9"/>
    <w:multiLevelType w:val="hybridMultilevel"/>
    <w:tmpl w:val="F2149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0413B4"/>
    <w:multiLevelType w:val="hybridMultilevel"/>
    <w:tmpl w:val="6E341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C94C7F"/>
    <w:multiLevelType w:val="hybridMultilevel"/>
    <w:tmpl w:val="BB64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4E2C62"/>
    <w:multiLevelType w:val="hybridMultilevel"/>
    <w:tmpl w:val="F280E14A"/>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3244372">
    <w:abstractNumId w:val="19"/>
  </w:num>
  <w:num w:numId="2" w16cid:durableId="1557817862">
    <w:abstractNumId w:val="18"/>
  </w:num>
  <w:num w:numId="3" w16cid:durableId="751463179">
    <w:abstractNumId w:val="6"/>
  </w:num>
  <w:num w:numId="4" w16cid:durableId="1400860326">
    <w:abstractNumId w:val="4"/>
  </w:num>
  <w:num w:numId="5" w16cid:durableId="325986744">
    <w:abstractNumId w:val="5"/>
  </w:num>
  <w:num w:numId="6" w16cid:durableId="905724176">
    <w:abstractNumId w:val="9"/>
  </w:num>
  <w:num w:numId="7" w16cid:durableId="1219393093">
    <w:abstractNumId w:val="0"/>
  </w:num>
  <w:num w:numId="8" w16cid:durableId="427777732">
    <w:abstractNumId w:val="15"/>
  </w:num>
  <w:num w:numId="9" w16cid:durableId="1300955470">
    <w:abstractNumId w:val="12"/>
  </w:num>
  <w:num w:numId="10" w16cid:durableId="1278759117">
    <w:abstractNumId w:val="8"/>
  </w:num>
  <w:num w:numId="11" w16cid:durableId="185098983">
    <w:abstractNumId w:val="13"/>
  </w:num>
  <w:num w:numId="12" w16cid:durableId="1976830077">
    <w:abstractNumId w:val="7"/>
  </w:num>
  <w:num w:numId="13" w16cid:durableId="1552497756">
    <w:abstractNumId w:val="1"/>
  </w:num>
  <w:num w:numId="14" w16cid:durableId="1692876997">
    <w:abstractNumId w:val="2"/>
  </w:num>
  <w:num w:numId="15" w16cid:durableId="256327263">
    <w:abstractNumId w:val="3"/>
  </w:num>
  <w:num w:numId="16" w16cid:durableId="328749419">
    <w:abstractNumId w:val="10"/>
  </w:num>
  <w:num w:numId="17" w16cid:durableId="2105371560">
    <w:abstractNumId w:val="17"/>
  </w:num>
  <w:num w:numId="18" w16cid:durableId="1180195522">
    <w:abstractNumId w:val="11"/>
  </w:num>
  <w:num w:numId="19" w16cid:durableId="1030031602">
    <w:abstractNumId w:val="16"/>
  </w:num>
  <w:num w:numId="20" w16cid:durableId="972751624">
    <w:abstractNumId w:val="20"/>
  </w:num>
  <w:num w:numId="21" w16cid:durableId="5741644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6E"/>
    <w:rsid w:val="00020C9A"/>
    <w:rsid w:val="00053C8F"/>
    <w:rsid w:val="000602A3"/>
    <w:rsid w:val="000B4DFB"/>
    <w:rsid w:val="000E6703"/>
    <w:rsid w:val="001066FC"/>
    <w:rsid w:val="0012029E"/>
    <w:rsid w:val="001C5669"/>
    <w:rsid w:val="00206AE3"/>
    <w:rsid w:val="002171E7"/>
    <w:rsid w:val="00224BDE"/>
    <w:rsid w:val="002447FC"/>
    <w:rsid w:val="002E0153"/>
    <w:rsid w:val="002E77A4"/>
    <w:rsid w:val="00316E19"/>
    <w:rsid w:val="00380045"/>
    <w:rsid w:val="00393F67"/>
    <w:rsid w:val="00397025"/>
    <w:rsid w:val="003A11A7"/>
    <w:rsid w:val="003A188A"/>
    <w:rsid w:val="003D73B2"/>
    <w:rsid w:val="00576370"/>
    <w:rsid w:val="005A2936"/>
    <w:rsid w:val="005A5224"/>
    <w:rsid w:val="005E1B26"/>
    <w:rsid w:val="005F0207"/>
    <w:rsid w:val="006059E6"/>
    <w:rsid w:val="00606960"/>
    <w:rsid w:val="006177F9"/>
    <w:rsid w:val="00651393"/>
    <w:rsid w:val="00676D27"/>
    <w:rsid w:val="006F0954"/>
    <w:rsid w:val="007A2D68"/>
    <w:rsid w:val="007C32E1"/>
    <w:rsid w:val="007D4E36"/>
    <w:rsid w:val="008736BD"/>
    <w:rsid w:val="00890CD5"/>
    <w:rsid w:val="008B1752"/>
    <w:rsid w:val="00917AB5"/>
    <w:rsid w:val="00930589"/>
    <w:rsid w:val="009421D0"/>
    <w:rsid w:val="009971CD"/>
    <w:rsid w:val="009C6B55"/>
    <w:rsid w:val="009F2B50"/>
    <w:rsid w:val="00AD5A37"/>
    <w:rsid w:val="00B77B9D"/>
    <w:rsid w:val="00BD08E7"/>
    <w:rsid w:val="00C61005"/>
    <w:rsid w:val="00C7019D"/>
    <w:rsid w:val="00D42E6E"/>
    <w:rsid w:val="00DA5B42"/>
    <w:rsid w:val="00DD47EF"/>
    <w:rsid w:val="00E061EE"/>
    <w:rsid w:val="00F76DAC"/>
    <w:rsid w:val="00F97F50"/>
    <w:rsid w:val="583147DE"/>
    <w:rsid w:val="5C58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9F31"/>
  <w15:chartTrackingRefBased/>
  <w15:docId w15:val="{36550BE6-33BA-4F01-AAAF-EC3E7AFA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7D4E3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E6E"/>
  </w:style>
  <w:style w:type="paragraph" w:styleId="Footer">
    <w:name w:val="footer"/>
    <w:basedOn w:val="Normal"/>
    <w:link w:val="FooterChar"/>
    <w:uiPriority w:val="99"/>
    <w:unhideWhenUsed/>
    <w:rsid w:val="00D42E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E6E"/>
  </w:style>
  <w:style w:type="character" w:styleId="Hyperlink">
    <w:name w:val="Hyperlink"/>
    <w:basedOn w:val="DefaultParagraphFont"/>
    <w:uiPriority w:val="99"/>
    <w:unhideWhenUsed/>
    <w:rsid w:val="000B4DFB"/>
    <w:rPr>
      <w:color w:val="0563C1" w:themeColor="hyperlink"/>
      <w:u w:val="single"/>
    </w:rPr>
  </w:style>
  <w:style w:type="paragraph" w:styleId="ListParagraph">
    <w:name w:val="List Paragraph"/>
    <w:aliases w:val="Bullet"/>
    <w:basedOn w:val="Normal"/>
    <w:uiPriority w:val="34"/>
    <w:qFormat/>
    <w:rsid w:val="000B4DFB"/>
    <w:pPr>
      <w:pBdr>
        <w:top w:val="nil"/>
        <w:left w:val="nil"/>
        <w:bottom w:val="nil"/>
        <w:right w:val="nil"/>
        <w:between w:val="nil"/>
      </w:pBdr>
      <w:spacing w:after="0" w:line="240" w:lineRule="auto"/>
      <w:ind w:left="720"/>
      <w:contextualSpacing/>
    </w:pPr>
    <w:rPr>
      <w:rFonts w:ascii="Times New Roman" w:eastAsia="Times New Roman" w:hAnsi="Times New Roman" w:cs="Times New Roman"/>
      <w:color w:val="000000"/>
      <w:sz w:val="24"/>
      <w:szCs w:val="24"/>
    </w:rPr>
  </w:style>
  <w:style w:type="paragraph" w:customStyle="1" w:styleId="Body">
    <w:name w:val="Body"/>
    <w:basedOn w:val="Normal"/>
    <w:link w:val="BodyChar"/>
    <w:autoRedefine/>
    <w:qFormat/>
    <w:rsid w:val="000B4DFB"/>
    <w:pPr>
      <w:autoSpaceDE w:val="0"/>
      <w:autoSpaceDN w:val="0"/>
      <w:adjustRightInd w:val="0"/>
      <w:spacing w:after="240" w:line="276" w:lineRule="auto"/>
      <w:textAlignment w:val="center"/>
    </w:pPr>
    <w:rPr>
      <w:rFonts w:ascii="Arial" w:eastAsia="Times New Roman" w:hAnsi="Arial" w:cs="Arial"/>
      <w:color w:val="000000"/>
      <w:lang w:eastAsia="en-GB"/>
    </w:rPr>
  </w:style>
  <w:style w:type="character" w:customStyle="1" w:styleId="BodyChar">
    <w:name w:val="Body Char"/>
    <w:basedOn w:val="DefaultParagraphFont"/>
    <w:link w:val="Body"/>
    <w:rsid w:val="000B4DFB"/>
    <w:rPr>
      <w:rFonts w:ascii="Arial" w:eastAsia="Times New Roman" w:hAnsi="Arial" w:cs="Arial"/>
      <w:color w:val="000000"/>
      <w:lang w:eastAsia="en-GB"/>
    </w:rPr>
  </w:style>
  <w:style w:type="paragraph" w:styleId="BodyTextIndent3">
    <w:name w:val="Body Text Indent 3"/>
    <w:basedOn w:val="Normal"/>
    <w:link w:val="BodyTextIndent3Char"/>
    <w:rsid w:val="000B4DFB"/>
    <w:pPr>
      <w:spacing w:after="0" w:line="240" w:lineRule="auto"/>
      <w:ind w:left="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0B4DFB"/>
    <w:rPr>
      <w:rFonts w:ascii="Times New Roman" w:eastAsia="Times New Roman" w:hAnsi="Times New Roman" w:cs="Times New Roman"/>
      <w:sz w:val="24"/>
      <w:szCs w:val="20"/>
      <w:lang w:val="en-GB"/>
    </w:rPr>
  </w:style>
  <w:style w:type="table" w:styleId="TableGrid">
    <w:name w:val="Table Grid"/>
    <w:basedOn w:val="TableNormal"/>
    <w:uiPriority w:val="59"/>
    <w:rsid w:val="000B4DF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5A37"/>
    <w:rPr>
      <w:color w:val="605E5C"/>
      <w:shd w:val="clear" w:color="auto" w:fill="E1DFDD"/>
    </w:rPr>
  </w:style>
  <w:style w:type="table" w:styleId="GridTable3-Accent1">
    <w:name w:val="Grid Table 3 Accent 1"/>
    <w:basedOn w:val="TableNormal"/>
    <w:uiPriority w:val="48"/>
    <w:rsid w:val="00AD5A3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NormalWeb">
    <w:name w:val="Normal (Web)"/>
    <w:basedOn w:val="Normal"/>
    <w:uiPriority w:val="99"/>
    <w:semiHidden/>
    <w:unhideWhenUsed/>
    <w:rsid w:val="007D4E3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D4E36"/>
    <w:rPr>
      <w:rFonts w:ascii="Times New Roman" w:eastAsia="Times New Roman" w:hAnsi="Times New Roman" w:cs="Times New Roman"/>
      <w:b/>
      <w:bCs/>
      <w:sz w:val="36"/>
      <w:szCs w:val="36"/>
      <w:lang w:val="en-GB" w:eastAsia="en-GB"/>
    </w:rPr>
  </w:style>
  <w:style w:type="paragraph" w:customStyle="1" w:styleId="ocpalertsection">
    <w:name w:val="ocpalertsection"/>
    <w:basedOn w:val="Normal"/>
    <w:rsid w:val="007D4E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1455">
      <w:bodyDiv w:val="1"/>
      <w:marLeft w:val="0"/>
      <w:marRight w:val="0"/>
      <w:marTop w:val="0"/>
      <w:marBottom w:val="0"/>
      <w:divBdr>
        <w:top w:val="none" w:sz="0" w:space="0" w:color="auto"/>
        <w:left w:val="none" w:sz="0" w:space="0" w:color="auto"/>
        <w:bottom w:val="none" w:sz="0" w:space="0" w:color="auto"/>
        <w:right w:val="none" w:sz="0" w:space="0" w:color="auto"/>
      </w:divBdr>
      <w:divsChild>
        <w:div w:id="133135252">
          <w:marLeft w:val="0"/>
          <w:marRight w:val="0"/>
          <w:marTop w:val="240"/>
          <w:marBottom w:val="240"/>
          <w:divBdr>
            <w:top w:val="none" w:sz="0" w:space="0" w:color="auto"/>
            <w:left w:val="none" w:sz="0" w:space="0" w:color="auto"/>
            <w:bottom w:val="none" w:sz="0" w:space="0" w:color="auto"/>
            <w:right w:val="none" w:sz="0" w:space="0" w:color="auto"/>
          </w:divBdr>
          <w:divsChild>
            <w:div w:id="719978608">
              <w:marLeft w:val="0"/>
              <w:marRight w:val="0"/>
              <w:marTop w:val="0"/>
              <w:marBottom w:val="0"/>
              <w:divBdr>
                <w:top w:val="none" w:sz="0" w:space="0" w:color="auto"/>
                <w:left w:val="none" w:sz="0" w:space="0" w:color="auto"/>
                <w:bottom w:val="single" w:sz="6" w:space="0" w:color="CECECE"/>
                <w:right w:val="none" w:sz="0" w:space="0" w:color="auto"/>
              </w:divBdr>
              <w:divsChild>
                <w:div w:id="845636809">
                  <w:marLeft w:val="0"/>
                  <w:marRight w:val="0"/>
                  <w:marTop w:val="0"/>
                  <w:marBottom w:val="0"/>
                  <w:divBdr>
                    <w:top w:val="none" w:sz="0" w:space="0" w:color="auto"/>
                    <w:left w:val="none" w:sz="0" w:space="0" w:color="auto"/>
                    <w:bottom w:val="none" w:sz="0" w:space="0" w:color="auto"/>
                    <w:right w:val="none" w:sz="0" w:space="0" w:color="auto"/>
                  </w:divBdr>
                </w:div>
              </w:divsChild>
            </w:div>
            <w:div w:id="1573078504">
              <w:marLeft w:val="0"/>
              <w:marRight w:val="0"/>
              <w:marTop w:val="0"/>
              <w:marBottom w:val="0"/>
              <w:divBdr>
                <w:top w:val="none" w:sz="0" w:space="0" w:color="auto"/>
                <w:left w:val="none" w:sz="0" w:space="0" w:color="auto"/>
                <w:bottom w:val="single" w:sz="6" w:space="0" w:color="CECECE"/>
                <w:right w:val="none" w:sz="0" w:space="0" w:color="auto"/>
              </w:divBdr>
              <w:divsChild>
                <w:div w:id="1455517915">
                  <w:marLeft w:val="0"/>
                  <w:marRight w:val="0"/>
                  <w:marTop w:val="0"/>
                  <w:marBottom w:val="0"/>
                  <w:divBdr>
                    <w:top w:val="none" w:sz="0" w:space="0" w:color="auto"/>
                    <w:left w:val="none" w:sz="0" w:space="0" w:color="auto"/>
                    <w:bottom w:val="none" w:sz="0" w:space="0" w:color="auto"/>
                    <w:right w:val="none" w:sz="0" w:space="0" w:color="auto"/>
                  </w:divBdr>
                </w:div>
                <w:div w:id="628359541">
                  <w:marLeft w:val="0"/>
                  <w:marRight w:val="0"/>
                  <w:marTop w:val="0"/>
                  <w:marBottom w:val="0"/>
                  <w:divBdr>
                    <w:top w:val="none" w:sz="0" w:space="0" w:color="auto"/>
                    <w:left w:val="none" w:sz="0" w:space="0" w:color="auto"/>
                    <w:bottom w:val="none" w:sz="0" w:space="0" w:color="auto"/>
                    <w:right w:val="none" w:sz="0" w:space="0" w:color="auto"/>
                  </w:divBdr>
                </w:div>
              </w:divsChild>
            </w:div>
            <w:div w:id="1132862817">
              <w:marLeft w:val="0"/>
              <w:marRight w:val="0"/>
              <w:marTop w:val="0"/>
              <w:marBottom w:val="0"/>
              <w:divBdr>
                <w:top w:val="none" w:sz="0" w:space="0" w:color="auto"/>
                <w:left w:val="none" w:sz="0" w:space="0" w:color="auto"/>
                <w:bottom w:val="single" w:sz="6" w:space="0" w:color="CECECE"/>
                <w:right w:val="none" w:sz="0" w:space="0" w:color="auto"/>
              </w:divBdr>
              <w:divsChild>
                <w:div w:id="2098745806">
                  <w:marLeft w:val="0"/>
                  <w:marRight w:val="0"/>
                  <w:marTop w:val="0"/>
                  <w:marBottom w:val="0"/>
                  <w:divBdr>
                    <w:top w:val="none" w:sz="0" w:space="0" w:color="auto"/>
                    <w:left w:val="none" w:sz="0" w:space="0" w:color="auto"/>
                    <w:bottom w:val="none" w:sz="0" w:space="0" w:color="auto"/>
                    <w:right w:val="none" w:sz="0" w:space="0" w:color="auto"/>
                  </w:divBdr>
                </w:div>
                <w:div w:id="1822690507">
                  <w:marLeft w:val="0"/>
                  <w:marRight w:val="0"/>
                  <w:marTop w:val="0"/>
                  <w:marBottom w:val="0"/>
                  <w:divBdr>
                    <w:top w:val="none" w:sz="0" w:space="0" w:color="auto"/>
                    <w:left w:val="none" w:sz="0" w:space="0" w:color="auto"/>
                    <w:bottom w:val="none" w:sz="0" w:space="0" w:color="auto"/>
                    <w:right w:val="none" w:sz="0" w:space="0" w:color="auto"/>
                  </w:divBdr>
                </w:div>
              </w:divsChild>
            </w:div>
            <w:div w:id="1046220589">
              <w:marLeft w:val="0"/>
              <w:marRight w:val="0"/>
              <w:marTop w:val="0"/>
              <w:marBottom w:val="0"/>
              <w:divBdr>
                <w:top w:val="none" w:sz="0" w:space="0" w:color="auto"/>
                <w:left w:val="none" w:sz="0" w:space="0" w:color="auto"/>
                <w:bottom w:val="single" w:sz="6" w:space="0" w:color="CECECE"/>
                <w:right w:val="none" w:sz="0" w:space="0" w:color="auto"/>
              </w:divBdr>
              <w:divsChild>
                <w:div w:id="703409441">
                  <w:marLeft w:val="0"/>
                  <w:marRight w:val="0"/>
                  <w:marTop w:val="0"/>
                  <w:marBottom w:val="0"/>
                  <w:divBdr>
                    <w:top w:val="none" w:sz="0" w:space="0" w:color="auto"/>
                    <w:left w:val="none" w:sz="0" w:space="0" w:color="auto"/>
                    <w:bottom w:val="none" w:sz="0" w:space="0" w:color="auto"/>
                    <w:right w:val="none" w:sz="0" w:space="0" w:color="auto"/>
                  </w:divBdr>
                </w:div>
                <w:div w:id="1455175081">
                  <w:marLeft w:val="0"/>
                  <w:marRight w:val="0"/>
                  <w:marTop w:val="0"/>
                  <w:marBottom w:val="0"/>
                  <w:divBdr>
                    <w:top w:val="none" w:sz="0" w:space="0" w:color="auto"/>
                    <w:left w:val="none" w:sz="0" w:space="0" w:color="auto"/>
                    <w:bottom w:val="none" w:sz="0" w:space="0" w:color="auto"/>
                    <w:right w:val="none" w:sz="0" w:space="0" w:color="auto"/>
                  </w:divBdr>
                </w:div>
              </w:divsChild>
            </w:div>
            <w:div w:id="251285725">
              <w:marLeft w:val="0"/>
              <w:marRight w:val="0"/>
              <w:marTop w:val="0"/>
              <w:marBottom w:val="0"/>
              <w:divBdr>
                <w:top w:val="none" w:sz="0" w:space="0" w:color="auto"/>
                <w:left w:val="none" w:sz="0" w:space="0" w:color="auto"/>
                <w:bottom w:val="single" w:sz="6" w:space="0" w:color="CECECE"/>
                <w:right w:val="none" w:sz="0" w:space="0" w:color="auto"/>
              </w:divBdr>
              <w:divsChild>
                <w:div w:id="870804382">
                  <w:marLeft w:val="0"/>
                  <w:marRight w:val="0"/>
                  <w:marTop w:val="0"/>
                  <w:marBottom w:val="0"/>
                  <w:divBdr>
                    <w:top w:val="none" w:sz="0" w:space="0" w:color="auto"/>
                    <w:left w:val="none" w:sz="0" w:space="0" w:color="auto"/>
                    <w:bottom w:val="none" w:sz="0" w:space="0" w:color="auto"/>
                    <w:right w:val="none" w:sz="0" w:space="0" w:color="auto"/>
                  </w:divBdr>
                </w:div>
                <w:div w:id="897134906">
                  <w:marLeft w:val="0"/>
                  <w:marRight w:val="0"/>
                  <w:marTop w:val="0"/>
                  <w:marBottom w:val="0"/>
                  <w:divBdr>
                    <w:top w:val="none" w:sz="0" w:space="0" w:color="auto"/>
                    <w:left w:val="none" w:sz="0" w:space="0" w:color="auto"/>
                    <w:bottom w:val="none" w:sz="0" w:space="0" w:color="auto"/>
                    <w:right w:val="none" w:sz="0" w:space="0" w:color="auto"/>
                  </w:divBdr>
                </w:div>
              </w:divsChild>
            </w:div>
            <w:div w:id="1640568260">
              <w:marLeft w:val="0"/>
              <w:marRight w:val="0"/>
              <w:marTop w:val="0"/>
              <w:marBottom w:val="0"/>
              <w:divBdr>
                <w:top w:val="none" w:sz="0" w:space="0" w:color="auto"/>
                <w:left w:val="none" w:sz="0" w:space="0" w:color="auto"/>
                <w:bottom w:val="single" w:sz="6" w:space="0" w:color="CECECE"/>
                <w:right w:val="none" w:sz="0" w:space="0" w:color="auto"/>
              </w:divBdr>
              <w:divsChild>
                <w:div w:id="1264725291">
                  <w:marLeft w:val="0"/>
                  <w:marRight w:val="0"/>
                  <w:marTop w:val="0"/>
                  <w:marBottom w:val="0"/>
                  <w:divBdr>
                    <w:top w:val="none" w:sz="0" w:space="0" w:color="auto"/>
                    <w:left w:val="none" w:sz="0" w:space="0" w:color="auto"/>
                    <w:bottom w:val="none" w:sz="0" w:space="0" w:color="auto"/>
                    <w:right w:val="none" w:sz="0" w:space="0" w:color="auto"/>
                  </w:divBdr>
                </w:div>
                <w:div w:id="1846283481">
                  <w:marLeft w:val="0"/>
                  <w:marRight w:val="0"/>
                  <w:marTop w:val="0"/>
                  <w:marBottom w:val="0"/>
                  <w:divBdr>
                    <w:top w:val="none" w:sz="0" w:space="0" w:color="auto"/>
                    <w:left w:val="none" w:sz="0" w:space="0" w:color="auto"/>
                    <w:bottom w:val="none" w:sz="0" w:space="0" w:color="auto"/>
                    <w:right w:val="none" w:sz="0" w:space="0" w:color="auto"/>
                  </w:divBdr>
                </w:div>
              </w:divsChild>
            </w:div>
            <w:div w:id="30300087">
              <w:marLeft w:val="0"/>
              <w:marRight w:val="0"/>
              <w:marTop w:val="0"/>
              <w:marBottom w:val="0"/>
              <w:divBdr>
                <w:top w:val="none" w:sz="0" w:space="0" w:color="auto"/>
                <w:left w:val="none" w:sz="0" w:space="0" w:color="auto"/>
                <w:bottom w:val="single" w:sz="6" w:space="0" w:color="CECECE"/>
                <w:right w:val="none" w:sz="0" w:space="0" w:color="auto"/>
              </w:divBdr>
              <w:divsChild>
                <w:div w:id="2077433682">
                  <w:marLeft w:val="0"/>
                  <w:marRight w:val="0"/>
                  <w:marTop w:val="0"/>
                  <w:marBottom w:val="0"/>
                  <w:divBdr>
                    <w:top w:val="none" w:sz="0" w:space="0" w:color="auto"/>
                    <w:left w:val="none" w:sz="0" w:space="0" w:color="auto"/>
                    <w:bottom w:val="none" w:sz="0" w:space="0" w:color="auto"/>
                    <w:right w:val="none" w:sz="0" w:space="0" w:color="auto"/>
                  </w:divBdr>
                  <w:divsChild>
                    <w:div w:id="425733673">
                      <w:marLeft w:val="0"/>
                      <w:marRight w:val="0"/>
                      <w:marTop w:val="240"/>
                      <w:marBottom w:val="240"/>
                      <w:divBdr>
                        <w:top w:val="none" w:sz="0" w:space="0" w:color="auto"/>
                        <w:left w:val="none" w:sz="0" w:space="0" w:color="auto"/>
                        <w:bottom w:val="none" w:sz="0" w:space="0" w:color="auto"/>
                        <w:right w:val="none" w:sz="0" w:space="0" w:color="auto"/>
                      </w:divBdr>
                    </w:div>
                  </w:divsChild>
                </w:div>
                <w:div w:id="608969277">
                  <w:marLeft w:val="0"/>
                  <w:marRight w:val="0"/>
                  <w:marTop w:val="0"/>
                  <w:marBottom w:val="0"/>
                  <w:divBdr>
                    <w:top w:val="none" w:sz="0" w:space="0" w:color="auto"/>
                    <w:left w:val="none" w:sz="0" w:space="0" w:color="auto"/>
                    <w:bottom w:val="none" w:sz="0" w:space="0" w:color="auto"/>
                    <w:right w:val="none" w:sz="0" w:space="0" w:color="auto"/>
                  </w:divBdr>
                </w:div>
              </w:divsChild>
            </w:div>
            <w:div w:id="243614361">
              <w:marLeft w:val="0"/>
              <w:marRight w:val="0"/>
              <w:marTop w:val="0"/>
              <w:marBottom w:val="0"/>
              <w:divBdr>
                <w:top w:val="none" w:sz="0" w:space="0" w:color="auto"/>
                <w:left w:val="none" w:sz="0" w:space="0" w:color="auto"/>
                <w:bottom w:val="single" w:sz="6" w:space="0" w:color="CECECE"/>
                <w:right w:val="none" w:sz="0" w:space="0" w:color="auto"/>
              </w:divBdr>
              <w:divsChild>
                <w:div w:id="8943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arwicksu.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warwicksu.com/news/article/warwicksu/Strategic-Plan-2021-25/"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louise.marjoram@warwicks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trustees@warwicksu.com"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rwicksu.com/pageassets/your-union/how-the-su-works/governingdocuments/WSU-Articles-of-Association.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C07C022DB1064193F76987736EB696" ma:contentTypeVersion="13" ma:contentTypeDescription="Create a new document." ma:contentTypeScope="" ma:versionID="96046396381be6a7851741e319d36527">
  <xsd:schema xmlns:xsd="http://www.w3.org/2001/XMLSchema" xmlns:xs="http://www.w3.org/2001/XMLSchema" xmlns:p="http://schemas.microsoft.com/office/2006/metadata/properties" xmlns:ns2="00ece83d-648b-4e71-82ab-7ad3ed221705" xmlns:ns3="ba5dce25-404e-4194-9dc5-dcf768767489" targetNamespace="http://schemas.microsoft.com/office/2006/metadata/properties" ma:root="true" ma:fieldsID="d426bcb56ad049678e6dd72d89ba329b" ns2:_="" ns3:_="">
    <xsd:import namespace="00ece83d-648b-4e71-82ab-7ad3ed221705"/>
    <xsd:import namespace="ba5dce25-404e-4194-9dc5-dcf7687674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ce83d-648b-4e71-82ab-7ad3ed221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dce25-404e-4194-9dc5-dcf7687674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080C2-446A-4C69-8950-33011999B0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4F9900-6A62-49F8-B05A-128523CDF389}">
  <ds:schemaRefs>
    <ds:schemaRef ds:uri="http://schemas.microsoft.com/sharepoint/v3/contenttype/forms"/>
  </ds:schemaRefs>
</ds:datastoreItem>
</file>

<file path=customXml/itemProps3.xml><?xml version="1.0" encoding="utf-8"?>
<ds:datastoreItem xmlns:ds="http://schemas.openxmlformats.org/officeDocument/2006/customXml" ds:itemID="{75D3EAE5-8AF2-474C-88F4-14D2629A3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ce83d-648b-4e71-82ab-7ad3ed221705"/>
    <ds:schemaRef ds:uri="ba5dce25-404e-4194-9dc5-dcf768767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3187</Words>
  <Characters>18167</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Dowding</dc:creator>
  <cp:keywords/>
  <dc:description/>
  <cp:lastModifiedBy>George Dowding</cp:lastModifiedBy>
  <cp:revision>2</cp:revision>
  <cp:lastPrinted>2023-03-14T13:37:00Z</cp:lastPrinted>
  <dcterms:created xsi:type="dcterms:W3CDTF">2024-02-26T11:04:00Z</dcterms:created>
  <dcterms:modified xsi:type="dcterms:W3CDTF">2024-02-26T11:04:00Z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0x01010085C07C022DB1064193F76987736EB696</vt:lpwstr>
  </property>
</Properties>
</file>