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A7BA" w14:textId="6C8DFD13" w:rsidR="009F2B50" w:rsidRPr="00D81CDB" w:rsidRDefault="00AD20FD" w:rsidP="009F2B50">
      <w:r w:rsidRPr="009F2B50">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58242" behindDoc="0" locked="0" layoutInCell="1" allowOverlap="1" wp14:anchorId="178F3CB1" wp14:editId="35BEAA20">
                <wp:simplePos x="0" y="0"/>
                <wp:positionH relativeFrom="margin">
                  <wp:posOffset>1459327</wp:posOffset>
                </wp:positionH>
                <wp:positionV relativeFrom="paragraph">
                  <wp:posOffset>4999990</wp:posOffset>
                </wp:positionV>
                <wp:extent cx="3052689" cy="1111347"/>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052689" cy="1111347"/>
                        </a:xfrm>
                        <a:prstGeom prst="rect">
                          <a:avLst/>
                        </a:prstGeom>
                        <a:noFill/>
                        <a:ln w="6350">
                          <a:noFill/>
                        </a:ln>
                      </wps:spPr>
                      <wps:txbx>
                        <w:txbxContent>
                          <w:p w14:paraId="70EC19CA" w14:textId="2A4C93BF" w:rsidR="001F4527" w:rsidRDefault="00524156" w:rsidP="0056352E">
                            <w:pPr>
                              <w:jc w:val="center"/>
                              <w:rPr>
                                <w:rFonts w:ascii="Arial" w:hAnsi="Arial" w:cs="Arial"/>
                                <w:b/>
                                <w:bCs/>
                                <w:color w:val="FFFFFF"/>
                                <w:sz w:val="36"/>
                                <w:szCs w:val="36"/>
                              </w:rPr>
                            </w:pPr>
                            <w:r>
                              <w:rPr>
                                <w:rFonts w:ascii="Arial" w:hAnsi="Arial" w:cs="Arial"/>
                                <w:b/>
                                <w:bCs/>
                                <w:color w:val="FFFFFF"/>
                                <w:sz w:val="36"/>
                                <w:szCs w:val="36"/>
                              </w:rPr>
                              <w:t xml:space="preserve">Updated </w:t>
                            </w:r>
                            <w:r w:rsidR="008A3B54">
                              <w:rPr>
                                <w:rFonts w:ascii="Arial" w:hAnsi="Arial" w:cs="Arial"/>
                                <w:b/>
                                <w:bCs/>
                                <w:color w:val="FFFFFF"/>
                                <w:sz w:val="36"/>
                                <w:szCs w:val="36"/>
                              </w:rPr>
                              <w:t>December</w:t>
                            </w:r>
                            <w:r w:rsidR="00181ACF">
                              <w:rPr>
                                <w:rFonts w:ascii="Arial" w:hAnsi="Arial" w:cs="Arial"/>
                                <w:b/>
                                <w:bCs/>
                                <w:color w:val="FFFFFF"/>
                                <w:sz w:val="36"/>
                                <w:szCs w:val="36"/>
                              </w:rPr>
                              <w:t xml:space="preserve"> </w:t>
                            </w:r>
                            <w:r w:rsidR="0056352E">
                              <w:rPr>
                                <w:rFonts w:ascii="Arial" w:hAnsi="Arial" w:cs="Arial"/>
                                <w:b/>
                                <w:bCs/>
                                <w:color w:val="FFFFFF"/>
                                <w:sz w:val="36"/>
                                <w:szCs w:val="36"/>
                              </w:rPr>
                              <w:t>202</w:t>
                            </w:r>
                            <w:r w:rsidR="008A3B54">
                              <w:rPr>
                                <w:rFonts w:ascii="Arial" w:hAnsi="Arial" w:cs="Arial"/>
                                <w:b/>
                                <w:bCs/>
                                <w:color w:val="FFFFFF"/>
                                <w:sz w:val="36"/>
                                <w:szCs w:val="36"/>
                              </w:rPr>
                              <w:t>5</w:t>
                            </w:r>
                          </w:p>
                          <w:p w14:paraId="04230694" w14:textId="523877D7" w:rsidR="00485415" w:rsidRPr="003528B0" w:rsidRDefault="00485415" w:rsidP="0056352E">
                            <w:pPr>
                              <w:jc w:val="center"/>
                              <w:rPr>
                                <w:rFonts w:ascii="Arial" w:hAnsi="Arial" w:cs="Arial"/>
                                <w:color w:val="FFFFFF"/>
                                <w:sz w:val="24"/>
                                <w:szCs w:val="24"/>
                              </w:rPr>
                            </w:pPr>
                          </w:p>
                          <w:p w14:paraId="440E11D5" w14:textId="77777777" w:rsidR="001B791A" w:rsidRDefault="001B791A" w:rsidP="009F2B50">
                            <w:pPr>
                              <w:rPr>
                                <w:rFonts w:ascii="Arial" w:hAnsi="Arial" w:cs="Arial"/>
                                <w:color w:val="FFFFFF"/>
                                <w:sz w:val="24"/>
                                <w:szCs w:val="24"/>
                              </w:rPr>
                            </w:pPr>
                          </w:p>
                          <w:p w14:paraId="65A10F5D" w14:textId="77777777" w:rsidR="00AC5ED9" w:rsidRPr="00AC5ED9" w:rsidRDefault="00AC5ED9" w:rsidP="009F2B50">
                            <w:pPr>
                              <w:rPr>
                                <w:rFonts w:ascii="Arial" w:hAnsi="Arial" w:cs="Arial"/>
                                <w:color w:val="FFFFF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F3CB1" id="_x0000_t202" coordsize="21600,21600" o:spt="202" path="m,l,21600r21600,l21600,xe">
                <v:stroke joinstyle="miter"/>
                <v:path gradientshapeok="t" o:connecttype="rect"/>
              </v:shapetype>
              <v:shape id="Text Box 12" o:spid="_x0000_s1026" type="#_x0000_t202" style="position:absolute;margin-left:114.9pt;margin-top:393.7pt;width:240.35pt;height:8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" filled="f" stroked="f" strokeweight=".5pt">
                <v:textbox>
                  <w:txbxContent>
                    <w:p w14:paraId="70EC19CA" w14:textId="2A4C93BF" w:rsidR="001F4527" w:rsidRDefault="00524156" w:rsidP="0056352E">
                      <w:pPr>
                        <w:jc w:val="center"/>
                        <w:rPr>
                          <w:rFonts w:ascii="Arial" w:hAnsi="Arial" w:cs="Arial"/>
                          <w:b/>
                          <w:bCs/>
                          <w:color w:val="FFFFFF"/>
                          <w:sz w:val="36"/>
                          <w:szCs w:val="36"/>
                        </w:rPr>
                      </w:pPr>
                      <w:r>
                        <w:rPr>
                          <w:rFonts w:ascii="Arial" w:hAnsi="Arial" w:cs="Arial"/>
                          <w:b/>
                          <w:bCs/>
                          <w:color w:val="FFFFFF"/>
                          <w:sz w:val="36"/>
                          <w:szCs w:val="36"/>
                        </w:rPr>
                        <w:t xml:space="preserve">Updated </w:t>
                      </w:r>
                      <w:r w:rsidR="008A3B54">
                        <w:rPr>
                          <w:rFonts w:ascii="Arial" w:hAnsi="Arial" w:cs="Arial"/>
                          <w:b/>
                          <w:bCs/>
                          <w:color w:val="FFFFFF"/>
                          <w:sz w:val="36"/>
                          <w:szCs w:val="36"/>
                        </w:rPr>
                        <w:t>December</w:t>
                      </w:r>
                      <w:r w:rsidR="00181ACF">
                        <w:rPr>
                          <w:rFonts w:ascii="Arial" w:hAnsi="Arial" w:cs="Arial"/>
                          <w:b/>
                          <w:bCs/>
                          <w:color w:val="FFFFFF"/>
                          <w:sz w:val="36"/>
                          <w:szCs w:val="36"/>
                        </w:rPr>
                        <w:t xml:space="preserve"> </w:t>
                      </w:r>
                      <w:r w:rsidR="0056352E">
                        <w:rPr>
                          <w:rFonts w:ascii="Arial" w:hAnsi="Arial" w:cs="Arial"/>
                          <w:b/>
                          <w:bCs/>
                          <w:color w:val="FFFFFF"/>
                          <w:sz w:val="36"/>
                          <w:szCs w:val="36"/>
                        </w:rPr>
                        <w:t>202</w:t>
                      </w:r>
                      <w:r w:rsidR="008A3B54">
                        <w:rPr>
                          <w:rFonts w:ascii="Arial" w:hAnsi="Arial" w:cs="Arial"/>
                          <w:b/>
                          <w:bCs/>
                          <w:color w:val="FFFFFF"/>
                          <w:sz w:val="36"/>
                          <w:szCs w:val="36"/>
                        </w:rPr>
                        <w:t>5</w:t>
                      </w:r>
                    </w:p>
                    <w:p w14:paraId="04230694" w14:textId="523877D7" w:rsidR="00485415" w:rsidRPr="003528B0" w:rsidRDefault="00485415" w:rsidP="0056352E">
                      <w:pPr>
                        <w:jc w:val="center"/>
                        <w:rPr>
                          <w:rFonts w:ascii="Arial" w:hAnsi="Arial" w:cs="Arial"/>
                          <w:color w:val="FFFFFF"/>
                          <w:sz w:val="24"/>
                          <w:szCs w:val="24"/>
                        </w:rPr>
                      </w:pPr>
                    </w:p>
                    <w:p w14:paraId="440E11D5" w14:textId="77777777" w:rsidR="001B791A" w:rsidRDefault="001B791A" w:rsidP="009F2B50">
                      <w:pPr>
                        <w:rPr>
                          <w:rFonts w:ascii="Arial" w:hAnsi="Arial" w:cs="Arial"/>
                          <w:color w:val="FFFFFF"/>
                          <w:sz w:val="24"/>
                          <w:szCs w:val="24"/>
                        </w:rPr>
                      </w:pPr>
                    </w:p>
                    <w:p w14:paraId="65A10F5D" w14:textId="77777777" w:rsidR="00AC5ED9" w:rsidRPr="00AC5ED9" w:rsidRDefault="00AC5ED9" w:rsidP="009F2B50">
                      <w:pPr>
                        <w:rPr>
                          <w:rFonts w:ascii="Arial" w:hAnsi="Arial" w:cs="Arial"/>
                          <w:color w:val="FFFFFF"/>
                          <w:sz w:val="24"/>
                          <w:szCs w:val="24"/>
                        </w:rPr>
                      </w:pPr>
                    </w:p>
                  </w:txbxContent>
                </v:textbox>
                <w10:wrap anchorx="margin"/>
              </v:shape>
            </w:pict>
          </mc:Fallback>
        </mc:AlternateContent>
      </w:r>
      <w:r w:rsidR="0096271A" w:rsidRPr="009F2B50">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58241" behindDoc="0" locked="0" layoutInCell="1" allowOverlap="1" wp14:anchorId="0F6641D8" wp14:editId="22CFEEFB">
                <wp:simplePos x="0" y="0"/>
                <wp:positionH relativeFrom="margin">
                  <wp:align>center</wp:align>
                </wp:positionH>
                <wp:positionV relativeFrom="paragraph">
                  <wp:posOffset>3346450</wp:posOffset>
                </wp:positionV>
                <wp:extent cx="4222750" cy="187960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4222750" cy="1879600"/>
                        </a:xfrm>
                        <a:prstGeom prst="rect">
                          <a:avLst/>
                        </a:prstGeom>
                        <a:noFill/>
                        <a:ln w="6350">
                          <a:noFill/>
                        </a:ln>
                      </wps:spPr>
                      <wps:txbx>
                        <w:txbxContent>
                          <w:p w14:paraId="3EA0775B" w14:textId="335E936C" w:rsidR="0096271A" w:rsidRDefault="0096271A" w:rsidP="0053090C">
                            <w:pPr>
                              <w:jc w:val="center"/>
                              <w:rPr>
                                <w:rFonts w:ascii="Arial" w:hAnsi="Arial" w:cs="Arial"/>
                                <w:b/>
                                <w:bCs/>
                                <w:color w:val="FFFFFF"/>
                                <w:sz w:val="72"/>
                                <w:szCs w:val="72"/>
                              </w:rPr>
                            </w:pPr>
                            <w:r>
                              <w:rPr>
                                <w:rFonts w:ascii="Arial" w:hAnsi="Arial" w:cs="Arial"/>
                                <w:b/>
                                <w:bCs/>
                                <w:color w:val="FFFFFF"/>
                                <w:sz w:val="72"/>
                                <w:szCs w:val="72"/>
                              </w:rPr>
                              <w:t>External Speake</w:t>
                            </w:r>
                            <w:r w:rsidR="0053090C">
                              <w:rPr>
                                <w:rFonts w:ascii="Arial" w:hAnsi="Arial" w:cs="Arial"/>
                                <w:b/>
                                <w:bCs/>
                                <w:color w:val="FFFFFF"/>
                                <w:sz w:val="72"/>
                                <w:szCs w:val="72"/>
                              </w:rPr>
                              <w:t>r</w:t>
                            </w:r>
                            <w:r>
                              <w:rPr>
                                <w:rFonts w:ascii="Arial" w:hAnsi="Arial" w:cs="Arial"/>
                                <w:b/>
                                <w:bCs/>
                                <w:color w:val="FFFFFF"/>
                                <w:sz w:val="72"/>
                                <w:szCs w:val="72"/>
                              </w:rPr>
                              <w:t xml:space="preserve"> Policy</w:t>
                            </w:r>
                          </w:p>
                          <w:p w14:paraId="2F1CCE50" w14:textId="2E0C9580" w:rsidR="009F2B50" w:rsidRPr="009F2B50" w:rsidRDefault="009F2B50" w:rsidP="009F2B50">
                            <w:pPr>
                              <w:rPr>
                                <w:rFonts w:ascii="Arial" w:hAnsi="Arial" w:cs="Arial"/>
                                <w:b/>
                                <w:bCs/>
                                <w:color w:val="FFFFFF"/>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0" style="position:absolute;margin-left:0;margin-top:263.5pt;width:332.5pt;height:148pt;z-index:251658241;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" w14:anchorId="0F6641D8">
                <v:textbox>
                  <w:txbxContent>
                    <w:p w:rsidR="0096271A" w:rsidP="0053090C" w:rsidRDefault="0096271A" w14:paraId="3EA0775B" w14:textId="335E936C">
                      <w:pPr>
                        <w:jc w:val="center"/>
                        <w:rPr>
                          <w:rFonts w:ascii="Arial" w:hAnsi="Arial" w:cs="Arial"/>
                          <w:b/>
                          <w:bCs/>
                          <w:color w:val="FFFFFF"/>
                          <w:sz w:val="72"/>
                          <w:szCs w:val="72"/>
                        </w:rPr>
                      </w:pPr>
                      <w:r>
                        <w:rPr>
                          <w:rFonts w:ascii="Arial" w:hAnsi="Arial" w:cs="Arial"/>
                          <w:b/>
                          <w:bCs/>
                          <w:color w:val="FFFFFF"/>
                          <w:sz w:val="72"/>
                          <w:szCs w:val="72"/>
                        </w:rPr>
                        <w:t>External Speake</w:t>
                      </w:r>
                      <w:r w:rsidR="0053090C">
                        <w:rPr>
                          <w:rFonts w:ascii="Arial" w:hAnsi="Arial" w:cs="Arial"/>
                          <w:b/>
                          <w:bCs/>
                          <w:color w:val="FFFFFF"/>
                          <w:sz w:val="72"/>
                          <w:szCs w:val="72"/>
                        </w:rPr>
                        <w:t>r</w:t>
                      </w:r>
                      <w:r>
                        <w:rPr>
                          <w:rFonts w:ascii="Arial" w:hAnsi="Arial" w:cs="Arial"/>
                          <w:b/>
                          <w:bCs/>
                          <w:color w:val="FFFFFF"/>
                          <w:sz w:val="72"/>
                          <w:szCs w:val="72"/>
                        </w:rPr>
                        <w:t xml:space="preserve"> Policy</w:t>
                      </w:r>
                    </w:p>
                    <w:p w:rsidRPr="009F2B50" w:rsidR="009F2B50" w:rsidP="009F2B50" w:rsidRDefault="009F2B50" w14:paraId="2F1CCE50" w14:textId="2E0C9580">
                      <w:pPr>
                        <w:rPr>
                          <w:rFonts w:ascii="Arial" w:hAnsi="Arial" w:cs="Arial"/>
                          <w:b/>
                          <w:bCs/>
                          <w:color w:val="FFFFFF"/>
                          <w:sz w:val="72"/>
                          <w:szCs w:val="72"/>
                        </w:rPr>
                      </w:pPr>
                    </w:p>
                  </w:txbxContent>
                </v:textbox>
                <w10:wrap anchorx="margin"/>
              </v:shape>
            </w:pict>
          </mc:Fallback>
        </mc:AlternateContent>
      </w:r>
      <w:r w:rsidR="00D42E6E">
        <w:br w:type="page"/>
      </w:r>
      <w:r w:rsidR="00442B10">
        <w:rPr>
          <w:rFonts w:ascii="Arial" w:hAnsi="Arial" w:cs="Arial"/>
          <w:b/>
          <w:color w:val="404040" w:themeColor="text1" w:themeTint="BF"/>
          <w:sz w:val="32"/>
          <w:szCs w:val="32"/>
        </w:rPr>
        <w:lastRenderedPageBreak/>
        <w:t>External Speaker Policy</w:t>
      </w:r>
    </w:p>
    <w:p w14:paraId="1C6D7363" w14:textId="08858153" w:rsidR="000E505C" w:rsidRDefault="000E505C" w:rsidP="009F2B50">
      <w:pPr>
        <w:rPr>
          <w:rFonts w:ascii="Arial" w:hAnsi="Arial" w:cs="Arial"/>
          <w:b/>
          <w:color w:val="404040" w:themeColor="text1" w:themeTint="BF"/>
          <w:sz w:val="32"/>
          <w:szCs w:val="32"/>
        </w:rPr>
      </w:pPr>
      <w:r>
        <w:rPr>
          <w:rFonts w:ascii="Arial" w:hAnsi="Arial" w:cs="Arial"/>
          <w:b/>
          <w:color w:val="404040" w:themeColor="text1" w:themeTint="BF"/>
          <w:sz w:val="32"/>
          <w:szCs w:val="32"/>
        </w:rPr>
        <w:t>Introduction</w:t>
      </w:r>
    </w:p>
    <w:p w14:paraId="43E3455A" w14:textId="6F9FA5EA" w:rsidR="000E505C" w:rsidRDefault="000E505C" w:rsidP="000E505C">
      <w:pPr>
        <w:spacing w:before="120"/>
        <w:ind w:right="481"/>
        <w:jc w:val="both"/>
        <w:rPr>
          <w:rFonts w:ascii="Arial" w:hAnsi="Arial" w:cs="Arial"/>
          <w:bCs/>
        </w:rPr>
      </w:pPr>
      <w:r w:rsidRPr="000F7ADD">
        <w:rPr>
          <w:rFonts w:ascii="Arial" w:hAnsi="Arial" w:cs="Arial"/>
          <w:bCs/>
        </w:rPr>
        <w:t xml:space="preserve">Warwick Students’ Union (WSU) is an </w:t>
      </w:r>
      <w:proofErr w:type="spellStart"/>
      <w:r w:rsidRPr="000F7ADD">
        <w:rPr>
          <w:rFonts w:ascii="Arial" w:hAnsi="Arial" w:cs="Arial"/>
          <w:bCs/>
        </w:rPr>
        <w:t>organisation</w:t>
      </w:r>
      <w:proofErr w:type="spellEnd"/>
      <w:r w:rsidRPr="000F7ADD">
        <w:rPr>
          <w:rFonts w:ascii="Arial" w:hAnsi="Arial" w:cs="Arial"/>
          <w:bCs/>
        </w:rPr>
        <w:t xml:space="preserve"> committed to creating an environment where everyone is treated with dignity and respect and where diversity </w:t>
      </w:r>
      <w:r w:rsidR="001520E5">
        <w:rPr>
          <w:rFonts w:ascii="Arial" w:hAnsi="Arial" w:cs="Arial"/>
          <w:bCs/>
        </w:rPr>
        <w:t xml:space="preserve">of people and opinions </w:t>
      </w:r>
      <w:r w:rsidRPr="000F7ADD">
        <w:rPr>
          <w:rFonts w:ascii="Arial" w:hAnsi="Arial" w:cs="Arial"/>
          <w:bCs/>
        </w:rPr>
        <w:t xml:space="preserve">is </w:t>
      </w:r>
      <w:r w:rsidR="008153D3">
        <w:rPr>
          <w:rFonts w:ascii="Arial" w:hAnsi="Arial" w:cs="Arial"/>
          <w:bCs/>
        </w:rPr>
        <w:t xml:space="preserve">promoted, </w:t>
      </w:r>
      <w:r w:rsidR="00595205" w:rsidRPr="000F7ADD">
        <w:rPr>
          <w:rFonts w:ascii="Arial" w:hAnsi="Arial" w:cs="Arial"/>
          <w:bCs/>
        </w:rPr>
        <w:t>valued,</w:t>
      </w:r>
      <w:r w:rsidR="0075619A">
        <w:rPr>
          <w:rFonts w:ascii="Arial" w:hAnsi="Arial" w:cs="Arial"/>
          <w:bCs/>
        </w:rPr>
        <w:t xml:space="preserve"> and celebrated.  </w:t>
      </w:r>
    </w:p>
    <w:p w14:paraId="3887A2C1" w14:textId="5BF0431D" w:rsidR="00394B69" w:rsidRPr="00394B69" w:rsidRDefault="00595205" w:rsidP="000E505C">
      <w:pPr>
        <w:spacing w:before="120"/>
        <w:ind w:right="481"/>
        <w:jc w:val="both"/>
        <w:rPr>
          <w:rFonts w:ascii="Arial" w:hAnsi="Arial" w:cs="Arial"/>
        </w:rPr>
      </w:pPr>
      <w:r>
        <w:rPr>
          <w:rFonts w:ascii="Arial" w:hAnsi="Arial" w:cs="Arial"/>
          <w:bCs/>
        </w:rPr>
        <w:t>As a charity, the objects of the Union</w:t>
      </w:r>
      <w:r w:rsidR="0014402D">
        <w:rPr>
          <w:rFonts w:ascii="Arial" w:hAnsi="Arial" w:cs="Arial"/>
          <w:bCs/>
        </w:rPr>
        <w:t>,</w:t>
      </w:r>
      <w:r w:rsidR="00C330CB">
        <w:rPr>
          <w:rFonts w:ascii="Arial" w:hAnsi="Arial" w:cs="Arial"/>
          <w:bCs/>
        </w:rPr>
        <w:t xml:space="preserve"> as laid out in our </w:t>
      </w:r>
      <w:r w:rsidR="00394B69" w:rsidRPr="00394B69">
        <w:rPr>
          <w:rFonts w:ascii="Arial" w:hAnsi="Arial" w:cs="Arial"/>
        </w:rPr>
        <w:t>Memorandum and Articles of Association</w:t>
      </w:r>
      <w:r w:rsidR="0014402D">
        <w:rPr>
          <w:rFonts w:ascii="Arial" w:hAnsi="Arial" w:cs="Arial"/>
        </w:rPr>
        <w:t>,</w:t>
      </w:r>
      <w:r w:rsidR="00394B69" w:rsidRPr="00394B69">
        <w:rPr>
          <w:rFonts w:ascii="Arial" w:hAnsi="Arial" w:cs="Arial"/>
        </w:rPr>
        <w:t xml:space="preserve"> </w:t>
      </w:r>
      <w:r w:rsidR="00394B69" w:rsidRPr="00394B69">
        <w:rPr>
          <w:rFonts w:ascii="Arial" w:hAnsi="Arial" w:cs="Arial"/>
          <w:bCs/>
        </w:rPr>
        <w:t>are</w:t>
      </w:r>
      <w:r w:rsidR="00394B69">
        <w:rPr>
          <w:rFonts w:ascii="Arial" w:hAnsi="Arial" w:cs="Arial"/>
          <w:bCs/>
        </w:rPr>
        <w:t xml:space="preserve"> </w:t>
      </w:r>
      <w:r w:rsidR="00394B69" w:rsidRPr="00394B69">
        <w:rPr>
          <w:rFonts w:ascii="Arial" w:hAnsi="Arial" w:cs="Arial"/>
          <w:bCs/>
        </w:rPr>
        <w:t>the</w:t>
      </w:r>
      <w:r w:rsidR="00C330CB" w:rsidRPr="00394B69">
        <w:rPr>
          <w:rFonts w:ascii="Arial" w:hAnsi="Arial" w:cs="Arial"/>
        </w:rPr>
        <w:t xml:space="preserve"> advancement of education of Students at University of Warwick for the public benefit by: </w:t>
      </w:r>
    </w:p>
    <w:p w14:paraId="21F2A3E3" w14:textId="43BAB779" w:rsidR="00394B69" w:rsidRPr="00394B69" w:rsidRDefault="00C330CB" w:rsidP="00394B69">
      <w:pPr>
        <w:pStyle w:val="ListParagraph"/>
        <w:numPr>
          <w:ilvl w:val="0"/>
          <w:numId w:val="2"/>
        </w:numPr>
        <w:spacing w:before="120"/>
        <w:ind w:right="481"/>
        <w:jc w:val="both"/>
        <w:rPr>
          <w:rFonts w:ascii="Arial" w:hAnsi="Arial" w:cs="Arial"/>
          <w:bCs/>
        </w:rPr>
      </w:pPr>
      <w:r w:rsidRPr="00394B69">
        <w:rPr>
          <w:rFonts w:ascii="Arial" w:hAnsi="Arial" w:cs="Arial"/>
        </w:rPr>
        <w:t xml:space="preserve">promoting the interests and welfare of Students at University of Warwick during their course of study and representing, supporting and advising </w:t>
      </w:r>
      <w:proofErr w:type="gramStart"/>
      <w:r w:rsidR="007167E7" w:rsidRPr="00394B69">
        <w:rPr>
          <w:rFonts w:ascii="Arial" w:hAnsi="Arial" w:cs="Arial"/>
        </w:rPr>
        <w:t>Students</w:t>
      </w:r>
      <w:r w:rsidR="007167E7">
        <w:rPr>
          <w:rFonts w:ascii="Arial" w:hAnsi="Arial" w:cs="Arial"/>
        </w:rPr>
        <w:t>;</w:t>
      </w:r>
      <w:proofErr w:type="gramEnd"/>
      <w:r w:rsidRPr="00394B69">
        <w:rPr>
          <w:rFonts w:ascii="Arial" w:hAnsi="Arial" w:cs="Arial"/>
        </w:rPr>
        <w:t xml:space="preserve"> </w:t>
      </w:r>
    </w:p>
    <w:p w14:paraId="52B353A2" w14:textId="10EC3D81" w:rsidR="00394B69" w:rsidRPr="00394B69" w:rsidRDefault="00C330CB" w:rsidP="00394B69">
      <w:pPr>
        <w:pStyle w:val="ListParagraph"/>
        <w:numPr>
          <w:ilvl w:val="0"/>
          <w:numId w:val="2"/>
        </w:numPr>
        <w:spacing w:before="120"/>
        <w:ind w:right="481"/>
        <w:jc w:val="both"/>
        <w:rPr>
          <w:rFonts w:ascii="Arial" w:hAnsi="Arial" w:cs="Arial"/>
          <w:bCs/>
        </w:rPr>
      </w:pPr>
      <w:r w:rsidRPr="00394B69">
        <w:rPr>
          <w:rFonts w:ascii="Arial" w:hAnsi="Arial" w:cs="Arial"/>
        </w:rPr>
        <w:t xml:space="preserve">being the </w:t>
      </w:r>
      <w:proofErr w:type="spellStart"/>
      <w:r w:rsidRPr="00394B69">
        <w:rPr>
          <w:rFonts w:ascii="Arial" w:hAnsi="Arial" w:cs="Arial"/>
        </w:rPr>
        <w:t>recognised</w:t>
      </w:r>
      <w:proofErr w:type="spellEnd"/>
      <w:r w:rsidRPr="00394B69">
        <w:rPr>
          <w:rFonts w:ascii="Arial" w:hAnsi="Arial" w:cs="Arial"/>
        </w:rPr>
        <w:t xml:space="preserve"> representative channel between Students and University of Warwick and any other external </w:t>
      </w:r>
      <w:proofErr w:type="gramStart"/>
      <w:r w:rsidRPr="00394B69">
        <w:rPr>
          <w:rFonts w:ascii="Arial" w:hAnsi="Arial" w:cs="Arial"/>
        </w:rPr>
        <w:t>bodies;</w:t>
      </w:r>
      <w:proofErr w:type="gramEnd"/>
      <w:r w:rsidRPr="00394B69">
        <w:rPr>
          <w:rFonts w:ascii="Arial" w:hAnsi="Arial" w:cs="Arial"/>
        </w:rPr>
        <w:t xml:space="preserve"> </w:t>
      </w:r>
    </w:p>
    <w:p w14:paraId="12193AC5" w14:textId="4D3A97C0" w:rsidR="00C330CB" w:rsidRPr="00F916CC" w:rsidRDefault="00C330CB" w:rsidP="00394B69">
      <w:pPr>
        <w:pStyle w:val="ListParagraph"/>
        <w:numPr>
          <w:ilvl w:val="0"/>
          <w:numId w:val="2"/>
        </w:numPr>
        <w:spacing w:before="120"/>
        <w:ind w:right="481"/>
        <w:jc w:val="both"/>
        <w:rPr>
          <w:rFonts w:ascii="Arial" w:hAnsi="Arial" w:cs="Arial"/>
          <w:bCs/>
        </w:rPr>
      </w:pPr>
      <w:r w:rsidRPr="00394B69">
        <w:rPr>
          <w:rFonts w:ascii="Arial" w:hAnsi="Arial" w:cs="Arial"/>
        </w:rPr>
        <w:t xml:space="preserve">providing social, cultural, </w:t>
      </w:r>
      <w:r w:rsidR="0014402D" w:rsidRPr="00394B69">
        <w:rPr>
          <w:rFonts w:ascii="Arial" w:hAnsi="Arial" w:cs="Arial"/>
        </w:rPr>
        <w:t>sporting,</w:t>
      </w:r>
      <w:r w:rsidRPr="00394B69">
        <w:rPr>
          <w:rFonts w:ascii="Arial" w:hAnsi="Arial" w:cs="Arial"/>
        </w:rPr>
        <w:t xml:space="preserve"> and recreational activities and forums for discussions and debate for the personal development of its </w:t>
      </w:r>
      <w:proofErr w:type="gramStart"/>
      <w:r w:rsidRPr="00394B69">
        <w:rPr>
          <w:rFonts w:ascii="Arial" w:hAnsi="Arial" w:cs="Arial"/>
        </w:rPr>
        <w:t>Students</w:t>
      </w:r>
      <w:proofErr w:type="gramEnd"/>
      <w:r w:rsidRPr="00394B69">
        <w:rPr>
          <w:rFonts w:ascii="Arial" w:hAnsi="Arial" w:cs="Arial"/>
        </w:rPr>
        <w:t>.</w:t>
      </w:r>
    </w:p>
    <w:p w14:paraId="22874907" w14:textId="1D32B86D" w:rsidR="001B5B3D" w:rsidRDefault="00F916CC" w:rsidP="0BEE7EFC">
      <w:pPr>
        <w:spacing w:before="120"/>
        <w:ind w:right="481"/>
        <w:jc w:val="both"/>
        <w:rPr>
          <w:rFonts w:ascii="Arial" w:hAnsi="Arial" w:cs="Arial"/>
        </w:rPr>
      </w:pPr>
      <w:r w:rsidRPr="0BEE7EFC">
        <w:rPr>
          <w:rFonts w:ascii="Arial" w:eastAsia="Arial" w:hAnsi="Arial" w:cs="Arial"/>
        </w:rPr>
        <w:t xml:space="preserve">Open debate is central to the culture of academic freedom, the development of student’s ideas and understanding and is protected by an act of parliament relating to freedom of speech and academic freedom on campus.  </w:t>
      </w:r>
      <w:r w:rsidR="00964489" w:rsidRPr="0BEE7EFC">
        <w:rPr>
          <w:rFonts w:ascii="Arial" w:hAnsi="Arial" w:cs="Arial"/>
        </w:rPr>
        <w:t>Therefore, i</w:t>
      </w:r>
      <w:r w:rsidR="001B5B3D" w:rsidRPr="0BEE7EFC">
        <w:rPr>
          <w:rFonts w:ascii="Arial" w:hAnsi="Arial" w:cs="Arial"/>
        </w:rPr>
        <w:t xml:space="preserve">t is within this framework that we </w:t>
      </w:r>
      <w:r w:rsidR="00A84D9A" w:rsidRPr="0BEE7EFC">
        <w:rPr>
          <w:rFonts w:ascii="Arial" w:hAnsi="Arial" w:cs="Arial"/>
        </w:rPr>
        <w:t xml:space="preserve">facilitate student-led events </w:t>
      </w:r>
      <w:r w:rsidR="003D6513" w:rsidRPr="0BEE7EFC">
        <w:rPr>
          <w:rFonts w:ascii="Arial" w:hAnsi="Arial" w:cs="Arial"/>
        </w:rPr>
        <w:t xml:space="preserve">to broaden the scope of discussion at events </w:t>
      </w:r>
      <w:r w:rsidR="006B5097" w:rsidRPr="0BEE7EFC">
        <w:rPr>
          <w:rFonts w:ascii="Arial" w:hAnsi="Arial" w:cs="Arial"/>
        </w:rPr>
        <w:t xml:space="preserve">and empower our clubs and societies </w:t>
      </w:r>
      <w:r w:rsidR="00592267" w:rsidRPr="0BEE7EFC">
        <w:rPr>
          <w:rFonts w:ascii="Arial" w:hAnsi="Arial" w:cs="Arial"/>
        </w:rPr>
        <w:t xml:space="preserve">and individual members </w:t>
      </w:r>
      <w:r w:rsidR="00082A34" w:rsidRPr="0BEE7EFC">
        <w:rPr>
          <w:rFonts w:ascii="Arial" w:hAnsi="Arial" w:cs="Arial"/>
        </w:rPr>
        <w:t>to invite external speakers</w:t>
      </w:r>
      <w:r w:rsidR="006D3A84" w:rsidRPr="0BEE7EFC">
        <w:rPr>
          <w:rFonts w:ascii="Arial" w:hAnsi="Arial" w:cs="Arial"/>
        </w:rPr>
        <w:t xml:space="preserve"> to hold open and challenging debates for the benefit of our students. </w:t>
      </w:r>
    </w:p>
    <w:p w14:paraId="73156B47" w14:textId="1D07ECDB" w:rsidR="00D81CDB" w:rsidRDefault="0968758B" w:rsidP="0BEE7EFC">
      <w:pPr>
        <w:spacing w:before="120"/>
        <w:ind w:right="481"/>
        <w:jc w:val="both"/>
        <w:rPr>
          <w:rFonts w:ascii="Arial" w:hAnsi="Arial" w:cs="Arial"/>
        </w:rPr>
      </w:pPr>
      <w:r w:rsidRPr="0BEE7EFC">
        <w:rPr>
          <w:rFonts w:ascii="Arial" w:hAnsi="Arial" w:cs="Arial"/>
        </w:rPr>
        <w:t xml:space="preserve">WSU encourages open dialogue, critical </w:t>
      </w:r>
      <w:r w:rsidR="62D883E1" w:rsidRPr="0BEE7EFC">
        <w:rPr>
          <w:rFonts w:ascii="Arial" w:hAnsi="Arial" w:cs="Arial"/>
        </w:rPr>
        <w:t>thinking,</w:t>
      </w:r>
      <w:r w:rsidRPr="0BEE7EFC">
        <w:rPr>
          <w:rFonts w:ascii="Arial" w:hAnsi="Arial" w:cs="Arial"/>
        </w:rPr>
        <w:t xml:space="preserve"> and the exchange of diverse perspectives </w:t>
      </w:r>
      <w:r w:rsidR="693F1A45" w:rsidRPr="0BEE7EFC">
        <w:rPr>
          <w:rFonts w:ascii="Arial" w:hAnsi="Arial" w:cs="Arial"/>
        </w:rPr>
        <w:t>at all external speaker events.  The</w:t>
      </w:r>
      <w:r w:rsidR="217D6913" w:rsidRPr="0BEE7EFC">
        <w:rPr>
          <w:rFonts w:ascii="Arial" w:hAnsi="Arial" w:cs="Arial"/>
        </w:rPr>
        <w:t xml:space="preserve"> Union </w:t>
      </w:r>
      <w:proofErr w:type="spellStart"/>
      <w:r w:rsidR="217D6913" w:rsidRPr="0BEE7EFC">
        <w:rPr>
          <w:rFonts w:ascii="Arial" w:hAnsi="Arial" w:cs="Arial"/>
        </w:rPr>
        <w:t>recognises</w:t>
      </w:r>
      <w:proofErr w:type="spellEnd"/>
      <w:r w:rsidR="217D6913" w:rsidRPr="0BEE7EFC">
        <w:rPr>
          <w:rFonts w:ascii="Arial" w:hAnsi="Arial" w:cs="Arial"/>
        </w:rPr>
        <w:t xml:space="preserve"> that by promoting free speech, it creates an </w:t>
      </w:r>
      <w:r w:rsidR="4557251F" w:rsidRPr="0BEE7EFC">
        <w:rPr>
          <w:rFonts w:ascii="Arial" w:hAnsi="Arial" w:cs="Arial"/>
        </w:rPr>
        <w:t>environment</w:t>
      </w:r>
      <w:r w:rsidR="217D6913" w:rsidRPr="0BEE7EFC">
        <w:rPr>
          <w:rFonts w:ascii="Arial" w:hAnsi="Arial" w:cs="Arial"/>
        </w:rPr>
        <w:t xml:space="preserve"> that values intellectual freedom, </w:t>
      </w:r>
      <w:r w:rsidR="771586BD" w:rsidRPr="0BEE7EFC">
        <w:rPr>
          <w:rFonts w:ascii="Arial" w:hAnsi="Arial" w:cs="Arial"/>
        </w:rPr>
        <w:t>encourages</w:t>
      </w:r>
      <w:r w:rsidR="217D6913" w:rsidRPr="0BEE7EFC">
        <w:rPr>
          <w:rFonts w:ascii="Arial" w:hAnsi="Arial" w:cs="Arial"/>
        </w:rPr>
        <w:t xml:space="preserve"> </w:t>
      </w:r>
      <w:r w:rsidR="6DE19987" w:rsidRPr="0BEE7EFC">
        <w:rPr>
          <w:rFonts w:ascii="Arial" w:hAnsi="Arial" w:cs="Arial"/>
        </w:rPr>
        <w:t>innovation,</w:t>
      </w:r>
      <w:r w:rsidR="217D6913" w:rsidRPr="0BEE7EFC">
        <w:rPr>
          <w:rFonts w:ascii="Arial" w:hAnsi="Arial" w:cs="Arial"/>
        </w:rPr>
        <w:t xml:space="preserve"> and </w:t>
      </w:r>
      <w:r w:rsidR="57C249B7" w:rsidRPr="0BEE7EFC">
        <w:rPr>
          <w:rFonts w:ascii="Arial" w:hAnsi="Arial" w:cs="Arial"/>
        </w:rPr>
        <w:t>fosters</w:t>
      </w:r>
      <w:r w:rsidR="217D6913" w:rsidRPr="0BEE7EFC">
        <w:rPr>
          <w:rFonts w:ascii="Arial" w:hAnsi="Arial" w:cs="Arial"/>
        </w:rPr>
        <w:t xml:space="preserve"> social progress.  </w:t>
      </w:r>
    </w:p>
    <w:p w14:paraId="79BA8F09" w14:textId="77777777" w:rsidR="00D81CDB" w:rsidRPr="00D81CDB" w:rsidRDefault="00D81CDB" w:rsidP="0BEE7EFC">
      <w:pPr>
        <w:spacing w:before="120"/>
        <w:ind w:right="481"/>
        <w:jc w:val="both"/>
        <w:rPr>
          <w:rFonts w:ascii="Arial" w:hAnsi="Arial" w:cs="Arial"/>
        </w:rPr>
      </w:pPr>
    </w:p>
    <w:p w14:paraId="52A53566" w14:textId="023980F8" w:rsidR="00990A24" w:rsidRPr="00442B10" w:rsidRDefault="00990A24" w:rsidP="0BEE7EFC">
      <w:pPr>
        <w:spacing w:before="120"/>
        <w:ind w:right="481"/>
        <w:jc w:val="both"/>
        <w:rPr>
          <w:rFonts w:ascii="Arial" w:hAnsi="Arial" w:cs="Arial"/>
          <w:b/>
          <w:bCs/>
          <w:sz w:val="32"/>
          <w:szCs w:val="32"/>
        </w:rPr>
      </w:pPr>
      <w:r w:rsidRPr="0BEE7EFC">
        <w:rPr>
          <w:rFonts w:ascii="Arial" w:hAnsi="Arial" w:cs="Arial"/>
          <w:b/>
          <w:bCs/>
          <w:sz w:val="32"/>
          <w:szCs w:val="32"/>
        </w:rPr>
        <w:t>Purpose</w:t>
      </w:r>
    </w:p>
    <w:p w14:paraId="3167976F" w14:textId="5E2E4498" w:rsidR="008B2925" w:rsidRPr="001658BE" w:rsidRDefault="008B2925" w:rsidP="4236B710">
      <w:pPr>
        <w:spacing w:before="120"/>
        <w:ind w:right="481"/>
        <w:jc w:val="both"/>
        <w:rPr>
          <w:rFonts w:ascii="Arial" w:hAnsi="Arial" w:cs="Arial"/>
          <w:i/>
          <w:iCs/>
        </w:rPr>
      </w:pPr>
      <w:r w:rsidRPr="4236B710">
        <w:rPr>
          <w:rFonts w:ascii="Arial" w:hAnsi="Arial" w:cs="Arial"/>
        </w:rPr>
        <w:t xml:space="preserve">The purpose of this policy is to set in place a framework for </w:t>
      </w:r>
      <w:r w:rsidR="0006589F" w:rsidRPr="4236B710">
        <w:rPr>
          <w:rFonts w:ascii="Arial" w:hAnsi="Arial" w:cs="Arial"/>
        </w:rPr>
        <w:t xml:space="preserve">facilitating </w:t>
      </w:r>
      <w:r w:rsidRPr="4236B710">
        <w:rPr>
          <w:rFonts w:ascii="Arial" w:hAnsi="Arial" w:cs="Arial"/>
        </w:rPr>
        <w:t xml:space="preserve">events with external </w:t>
      </w:r>
      <w:r w:rsidR="00B754C7" w:rsidRPr="4236B710">
        <w:rPr>
          <w:rFonts w:ascii="Arial" w:hAnsi="Arial" w:cs="Arial"/>
        </w:rPr>
        <w:t>speakers</w:t>
      </w:r>
      <w:r w:rsidRPr="4236B710">
        <w:rPr>
          <w:rFonts w:ascii="Arial" w:hAnsi="Arial" w:cs="Arial"/>
        </w:rPr>
        <w:t xml:space="preserve"> </w:t>
      </w:r>
      <w:r w:rsidR="00B754C7" w:rsidRPr="4236B710">
        <w:rPr>
          <w:rFonts w:ascii="Arial" w:hAnsi="Arial" w:cs="Arial"/>
        </w:rPr>
        <w:t xml:space="preserve">that </w:t>
      </w:r>
      <w:r w:rsidR="00C65257" w:rsidRPr="4236B710">
        <w:rPr>
          <w:rFonts w:ascii="Arial" w:hAnsi="Arial" w:cs="Arial"/>
        </w:rPr>
        <w:t>permits</w:t>
      </w:r>
      <w:r w:rsidR="00C523B5" w:rsidRPr="4236B710">
        <w:rPr>
          <w:rFonts w:ascii="Arial" w:hAnsi="Arial" w:cs="Arial"/>
        </w:rPr>
        <w:t xml:space="preserve"> </w:t>
      </w:r>
      <w:r w:rsidR="00B754C7" w:rsidRPr="4236B710">
        <w:rPr>
          <w:rFonts w:ascii="Arial" w:hAnsi="Arial" w:cs="Arial"/>
        </w:rPr>
        <w:t>the Union</w:t>
      </w:r>
      <w:r w:rsidR="00161F54" w:rsidRPr="4236B710">
        <w:rPr>
          <w:rFonts w:ascii="Arial" w:hAnsi="Arial" w:cs="Arial"/>
        </w:rPr>
        <w:t xml:space="preserve"> to be compliant</w:t>
      </w:r>
      <w:r w:rsidR="00C65257" w:rsidRPr="4236B710">
        <w:rPr>
          <w:rFonts w:ascii="Arial" w:hAnsi="Arial" w:cs="Arial"/>
        </w:rPr>
        <w:t xml:space="preserve"> with</w:t>
      </w:r>
      <w:r w:rsidR="00161F54" w:rsidRPr="4236B710">
        <w:rPr>
          <w:rFonts w:ascii="Arial" w:hAnsi="Arial" w:cs="Arial"/>
        </w:rPr>
        <w:t xml:space="preserve"> its legal duties and re</w:t>
      </w:r>
      <w:r w:rsidR="00974F1F" w:rsidRPr="4236B710">
        <w:rPr>
          <w:rFonts w:ascii="Arial" w:hAnsi="Arial" w:cs="Arial"/>
        </w:rPr>
        <w:t>sponsibilities</w:t>
      </w:r>
      <w:r w:rsidR="00201D2E" w:rsidRPr="4236B710">
        <w:rPr>
          <w:rFonts w:ascii="Arial" w:hAnsi="Arial" w:cs="Arial"/>
        </w:rPr>
        <w:t xml:space="preserve"> to uphold lawful Freedom of Speech</w:t>
      </w:r>
      <w:r w:rsidR="006C1ACF">
        <w:rPr>
          <w:rFonts w:ascii="Arial" w:hAnsi="Arial" w:cs="Arial"/>
        </w:rPr>
        <w:t>.</w:t>
      </w:r>
      <w:r w:rsidR="00F42530">
        <w:rPr>
          <w:rFonts w:ascii="Arial" w:hAnsi="Arial" w:cs="Arial"/>
        </w:rPr>
        <w:t xml:space="preserve"> </w:t>
      </w:r>
    </w:p>
    <w:p w14:paraId="4548BB46" w14:textId="2BACB5C8" w:rsidR="00DA2E91" w:rsidRPr="00DA2E91" w:rsidRDefault="002D62E6" w:rsidP="00DA2E91">
      <w:pPr>
        <w:spacing w:before="120"/>
        <w:ind w:right="481"/>
        <w:jc w:val="both"/>
        <w:rPr>
          <w:rFonts w:ascii="Arial" w:eastAsia="Arial" w:hAnsi="Arial" w:cs="Arial"/>
        </w:rPr>
      </w:pPr>
      <w:r w:rsidRPr="00C90860">
        <w:rPr>
          <w:rFonts w:ascii="Arial" w:eastAsia="Arial" w:hAnsi="Arial" w:cs="Arial"/>
        </w:rPr>
        <w:t>Freedom of expression and speech are basic human rights to be protected and are protected by law</w:t>
      </w:r>
      <w:r w:rsidR="00372CC5">
        <w:rPr>
          <w:rFonts w:ascii="Arial" w:eastAsia="Arial" w:hAnsi="Arial" w:cs="Arial"/>
        </w:rPr>
        <w:t xml:space="preserve">; and the Union will ensure it creates an </w:t>
      </w:r>
      <w:r w:rsidR="00DA2E91">
        <w:rPr>
          <w:rFonts w:ascii="Arial" w:eastAsia="Arial" w:hAnsi="Arial" w:cs="Arial"/>
        </w:rPr>
        <w:t xml:space="preserve">environment that </w:t>
      </w:r>
      <w:r w:rsidR="00DA2E91" w:rsidRPr="00DA2E91">
        <w:rPr>
          <w:rFonts w:ascii="Arial" w:hAnsi="Arial" w:cs="Arial"/>
        </w:rPr>
        <w:t xml:space="preserve">facilitates </w:t>
      </w:r>
      <w:r w:rsidR="00DA2E91">
        <w:rPr>
          <w:rFonts w:ascii="Arial" w:hAnsi="Arial" w:cs="Arial"/>
        </w:rPr>
        <w:t xml:space="preserve">and promotes </w:t>
      </w:r>
      <w:r w:rsidR="00DA2E91" w:rsidRPr="00DA2E91">
        <w:rPr>
          <w:rFonts w:ascii="Arial" w:hAnsi="Arial" w:cs="Arial"/>
        </w:rPr>
        <w:t xml:space="preserve">lawful Freedom of Speech for all its members. </w:t>
      </w:r>
    </w:p>
    <w:p w14:paraId="3798DF2F" w14:textId="28E36763" w:rsidR="00323410" w:rsidRDefault="00323410" w:rsidP="00323410">
      <w:pPr>
        <w:spacing w:before="120"/>
        <w:ind w:right="481"/>
        <w:jc w:val="both"/>
        <w:rPr>
          <w:rFonts w:ascii="Arial" w:hAnsi="Arial" w:cs="Arial"/>
          <w:bCs/>
        </w:rPr>
      </w:pPr>
      <w:r w:rsidRPr="003A4912">
        <w:rPr>
          <w:rFonts w:ascii="Arial" w:hAnsi="Arial" w:cs="Arial"/>
          <w:bCs/>
        </w:rPr>
        <w:t>This policy sets out the procedures and process</w:t>
      </w:r>
      <w:r>
        <w:rPr>
          <w:rFonts w:ascii="Arial" w:hAnsi="Arial" w:cs="Arial"/>
          <w:bCs/>
        </w:rPr>
        <w:t>es</w:t>
      </w:r>
      <w:r w:rsidRPr="003A4912">
        <w:rPr>
          <w:rFonts w:ascii="Arial" w:hAnsi="Arial" w:cs="Arial"/>
          <w:bCs/>
        </w:rPr>
        <w:t xml:space="preserve"> relating to the use of external speakers at </w:t>
      </w:r>
      <w:r>
        <w:rPr>
          <w:rFonts w:ascii="Arial" w:hAnsi="Arial" w:cs="Arial"/>
          <w:bCs/>
        </w:rPr>
        <w:t>W</w:t>
      </w:r>
      <w:r w:rsidRPr="003A4912">
        <w:rPr>
          <w:rFonts w:ascii="Arial" w:hAnsi="Arial" w:cs="Arial"/>
          <w:bCs/>
        </w:rPr>
        <w:t>SU events</w:t>
      </w:r>
      <w:r>
        <w:rPr>
          <w:rFonts w:ascii="Arial" w:hAnsi="Arial" w:cs="Arial"/>
          <w:bCs/>
        </w:rPr>
        <w:t xml:space="preserve"> both on and off campus </w:t>
      </w:r>
      <w:proofErr w:type="spellStart"/>
      <w:r w:rsidRPr="003A4912">
        <w:rPr>
          <w:rFonts w:ascii="Arial" w:hAnsi="Arial" w:cs="Arial"/>
          <w:bCs/>
        </w:rPr>
        <w:t>organised</w:t>
      </w:r>
      <w:proofErr w:type="spellEnd"/>
      <w:r w:rsidRPr="003A4912">
        <w:rPr>
          <w:rFonts w:ascii="Arial" w:hAnsi="Arial" w:cs="Arial"/>
          <w:bCs/>
        </w:rPr>
        <w:t xml:space="preserve"> by student </w:t>
      </w:r>
      <w:r>
        <w:rPr>
          <w:rFonts w:ascii="Arial" w:hAnsi="Arial" w:cs="Arial"/>
          <w:bCs/>
        </w:rPr>
        <w:t xml:space="preserve">clubs and </w:t>
      </w:r>
      <w:r w:rsidR="00193F34">
        <w:rPr>
          <w:rFonts w:ascii="Arial" w:hAnsi="Arial" w:cs="Arial"/>
          <w:bCs/>
        </w:rPr>
        <w:t>societies,</w:t>
      </w:r>
      <w:r w:rsidR="00A4365A">
        <w:rPr>
          <w:rFonts w:ascii="Arial" w:hAnsi="Arial" w:cs="Arial"/>
          <w:bCs/>
        </w:rPr>
        <w:t xml:space="preserve"> as well as </w:t>
      </w:r>
      <w:r w:rsidR="00397C54">
        <w:rPr>
          <w:rFonts w:ascii="Arial" w:hAnsi="Arial" w:cs="Arial"/>
          <w:bCs/>
        </w:rPr>
        <w:t>individual members</w:t>
      </w:r>
      <w:r w:rsidR="00E41924">
        <w:rPr>
          <w:rFonts w:ascii="Arial" w:hAnsi="Arial" w:cs="Arial"/>
          <w:bCs/>
        </w:rPr>
        <w:t xml:space="preserve"> or </w:t>
      </w:r>
      <w:r w:rsidR="00A4365A">
        <w:rPr>
          <w:rFonts w:ascii="Arial" w:hAnsi="Arial" w:cs="Arial"/>
          <w:bCs/>
        </w:rPr>
        <w:t xml:space="preserve">WSU </w:t>
      </w:r>
      <w:r w:rsidR="00E41924">
        <w:rPr>
          <w:rFonts w:ascii="Arial" w:hAnsi="Arial" w:cs="Arial"/>
          <w:bCs/>
        </w:rPr>
        <w:t>staff</w:t>
      </w:r>
      <w:r w:rsidR="00193F34">
        <w:rPr>
          <w:rFonts w:ascii="Arial" w:hAnsi="Arial" w:cs="Arial"/>
          <w:bCs/>
        </w:rPr>
        <w:t xml:space="preserve">.  </w:t>
      </w:r>
      <w:r w:rsidR="003F35F0">
        <w:rPr>
          <w:rFonts w:ascii="Arial" w:hAnsi="Arial" w:cs="Arial"/>
          <w:bCs/>
        </w:rPr>
        <w:t>I</w:t>
      </w:r>
      <w:r w:rsidR="00542D26">
        <w:rPr>
          <w:rFonts w:ascii="Arial" w:hAnsi="Arial" w:cs="Arial"/>
          <w:bCs/>
        </w:rPr>
        <w:t xml:space="preserve">t aims to ensure that </w:t>
      </w:r>
      <w:r w:rsidR="00773BD1">
        <w:rPr>
          <w:rFonts w:ascii="Arial" w:hAnsi="Arial" w:cs="Arial"/>
          <w:bCs/>
        </w:rPr>
        <w:t xml:space="preserve">staff and students are aware of the </w:t>
      </w:r>
      <w:r w:rsidR="00193F34">
        <w:rPr>
          <w:rFonts w:ascii="Arial" w:hAnsi="Arial" w:cs="Arial"/>
          <w:bCs/>
        </w:rPr>
        <w:t>process and measures that may be required to support their event</w:t>
      </w:r>
      <w:r w:rsidR="003B56A7">
        <w:rPr>
          <w:rFonts w:ascii="Arial" w:hAnsi="Arial" w:cs="Arial"/>
          <w:bCs/>
        </w:rPr>
        <w:t xml:space="preserve"> and the </w:t>
      </w:r>
      <w:r w:rsidR="008D719F">
        <w:rPr>
          <w:rFonts w:ascii="Arial" w:hAnsi="Arial" w:cs="Arial"/>
          <w:bCs/>
        </w:rPr>
        <w:t xml:space="preserve">procedure for approval of all external speakers. </w:t>
      </w:r>
    </w:p>
    <w:p w14:paraId="7C06B2D9" w14:textId="0C6DAA87" w:rsidR="00A07E49" w:rsidRPr="00A61564" w:rsidRDefault="00A07E49" w:rsidP="00323410">
      <w:pPr>
        <w:spacing w:before="120"/>
        <w:ind w:right="481"/>
        <w:jc w:val="both"/>
        <w:rPr>
          <w:rFonts w:ascii="Arial" w:hAnsi="Arial" w:cs="Arial"/>
          <w:bCs/>
        </w:rPr>
      </w:pPr>
      <w:r w:rsidRPr="00A61564">
        <w:rPr>
          <w:rFonts w:ascii="Arial" w:hAnsi="Arial" w:cs="Arial"/>
        </w:rPr>
        <w:lastRenderedPageBreak/>
        <w:t xml:space="preserve">The Union </w:t>
      </w:r>
      <w:r w:rsidR="00A61564" w:rsidRPr="00A61564">
        <w:rPr>
          <w:rFonts w:ascii="Arial" w:hAnsi="Arial" w:cs="Arial"/>
        </w:rPr>
        <w:t xml:space="preserve">will </w:t>
      </w:r>
      <w:r w:rsidRPr="00A61564">
        <w:rPr>
          <w:rFonts w:ascii="Arial" w:hAnsi="Arial" w:cs="Arial"/>
        </w:rPr>
        <w:t xml:space="preserve">ensure that the right to freedom of speech is applied fairly to all groups with due regard for the legal framework as set out in various UK </w:t>
      </w:r>
      <w:r w:rsidR="00A61564" w:rsidRPr="00A61564">
        <w:rPr>
          <w:rFonts w:ascii="Arial" w:hAnsi="Arial" w:cs="Arial"/>
        </w:rPr>
        <w:t>statutes.</w:t>
      </w:r>
      <w:r w:rsidR="00180EFE">
        <w:rPr>
          <w:rFonts w:ascii="Arial" w:hAnsi="Arial" w:cs="Arial"/>
        </w:rPr>
        <w:t xml:space="preserve">  </w:t>
      </w:r>
      <w:r w:rsidR="00487529">
        <w:rPr>
          <w:rFonts w:ascii="Arial" w:hAnsi="Arial" w:cs="Arial"/>
        </w:rPr>
        <w:t>In the future, t</w:t>
      </w:r>
      <w:r w:rsidR="00180EFE">
        <w:rPr>
          <w:rFonts w:ascii="Arial" w:hAnsi="Arial" w:cs="Arial"/>
        </w:rPr>
        <w:t xml:space="preserve">his policy should be </w:t>
      </w:r>
      <w:proofErr w:type="gramStart"/>
      <w:r w:rsidR="00180EFE">
        <w:rPr>
          <w:rFonts w:ascii="Arial" w:hAnsi="Arial" w:cs="Arial"/>
        </w:rPr>
        <w:t>read</w:t>
      </w:r>
      <w:proofErr w:type="gramEnd"/>
      <w:r w:rsidR="00180EFE">
        <w:rPr>
          <w:rFonts w:ascii="Arial" w:hAnsi="Arial" w:cs="Arial"/>
        </w:rPr>
        <w:t xml:space="preserve"> in conjunction with </w:t>
      </w:r>
      <w:r w:rsidR="00180EFE" w:rsidRPr="00F42530">
        <w:rPr>
          <w:rFonts w:ascii="Arial" w:hAnsi="Arial" w:cs="Arial"/>
        </w:rPr>
        <w:t>the Union’s Code of Practice</w:t>
      </w:r>
      <w:r w:rsidR="00F42530" w:rsidRPr="00F42530">
        <w:rPr>
          <w:rFonts w:ascii="Arial" w:hAnsi="Arial" w:cs="Arial"/>
        </w:rPr>
        <w:t xml:space="preserve"> which</w:t>
      </w:r>
      <w:r w:rsidR="00F42530">
        <w:rPr>
          <w:rFonts w:ascii="Arial" w:hAnsi="Arial" w:cs="Arial"/>
        </w:rPr>
        <w:t xml:space="preserve"> is currently in development </w:t>
      </w:r>
      <w:r w:rsidR="005D7261">
        <w:rPr>
          <w:rFonts w:ascii="Arial" w:hAnsi="Arial" w:cs="Arial"/>
        </w:rPr>
        <w:t xml:space="preserve">to uphold </w:t>
      </w:r>
      <w:r w:rsidR="00F42530">
        <w:rPr>
          <w:rFonts w:ascii="Arial" w:hAnsi="Arial" w:cs="Arial"/>
        </w:rPr>
        <w:t>new legislation</w:t>
      </w:r>
      <w:r w:rsidR="00B47663">
        <w:rPr>
          <w:rFonts w:ascii="Arial" w:hAnsi="Arial" w:cs="Arial"/>
        </w:rPr>
        <w:t>.</w:t>
      </w:r>
      <w:r w:rsidR="00180EFE">
        <w:rPr>
          <w:rFonts w:ascii="Arial" w:hAnsi="Arial" w:cs="Arial"/>
        </w:rPr>
        <w:t xml:space="preserve"> </w:t>
      </w:r>
    </w:p>
    <w:p w14:paraId="28F96236" w14:textId="77777777" w:rsidR="00D81CDB" w:rsidRDefault="00D81CDB" w:rsidP="00C90860">
      <w:pPr>
        <w:spacing w:before="120"/>
        <w:ind w:right="481"/>
        <w:jc w:val="both"/>
        <w:rPr>
          <w:rFonts w:ascii="Arial" w:hAnsi="Arial" w:cs="Arial"/>
          <w:b/>
          <w:bCs/>
          <w:sz w:val="32"/>
          <w:szCs w:val="32"/>
        </w:rPr>
      </w:pPr>
    </w:p>
    <w:p w14:paraId="2F9517EA" w14:textId="6B8358FA" w:rsidR="00303601" w:rsidRPr="00663EC9" w:rsidRDefault="00303601" w:rsidP="00C90860">
      <w:pPr>
        <w:spacing w:before="120"/>
        <w:ind w:right="481"/>
        <w:jc w:val="both"/>
        <w:rPr>
          <w:rFonts w:ascii="Arial" w:hAnsi="Arial" w:cs="Arial"/>
          <w:b/>
          <w:bCs/>
          <w:sz w:val="32"/>
          <w:szCs w:val="32"/>
        </w:rPr>
      </w:pPr>
      <w:r w:rsidRPr="00663EC9">
        <w:rPr>
          <w:rFonts w:ascii="Arial" w:hAnsi="Arial" w:cs="Arial"/>
          <w:b/>
          <w:bCs/>
          <w:sz w:val="32"/>
          <w:szCs w:val="32"/>
        </w:rPr>
        <w:t>Definition</w:t>
      </w:r>
      <w:r w:rsidR="00663EC9" w:rsidRPr="00663EC9">
        <w:rPr>
          <w:rFonts w:ascii="Arial" w:hAnsi="Arial" w:cs="Arial"/>
          <w:b/>
          <w:bCs/>
          <w:sz w:val="32"/>
          <w:szCs w:val="32"/>
        </w:rPr>
        <w:t>s</w:t>
      </w:r>
    </w:p>
    <w:p w14:paraId="77A501D0" w14:textId="58C3F8F5" w:rsidR="00F82F7F" w:rsidRPr="000E049A" w:rsidRDefault="009752F7" w:rsidP="00A30F16">
      <w:pPr>
        <w:jc w:val="both"/>
        <w:rPr>
          <w:rFonts w:ascii="Arial" w:hAnsi="Arial" w:cs="Arial"/>
          <w:bCs/>
        </w:rPr>
      </w:pPr>
      <w:r w:rsidRPr="000E049A">
        <w:rPr>
          <w:rFonts w:ascii="Arial" w:hAnsi="Arial" w:cs="Arial"/>
        </w:rPr>
        <w:t xml:space="preserve">An </w:t>
      </w:r>
      <w:r w:rsidR="00347850">
        <w:rPr>
          <w:rFonts w:ascii="Arial" w:hAnsi="Arial" w:cs="Arial"/>
          <w:b/>
          <w:bCs/>
        </w:rPr>
        <w:t>ex</w:t>
      </w:r>
      <w:r w:rsidR="00303601" w:rsidRPr="000E049A">
        <w:rPr>
          <w:rFonts w:ascii="Arial" w:hAnsi="Arial" w:cs="Arial"/>
          <w:b/>
          <w:bCs/>
        </w:rPr>
        <w:t xml:space="preserve">ternal </w:t>
      </w:r>
      <w:r w:rsidR="00347850">
        <w:rPr>
          <w:rFonts w:ascii="Arial" w:hAnsi="Arial" w:cs="Arial"/>
          <w:b/>
          <w:bCs/>
        </w:rPr>
        <w:t>s</w:t>
      </w:r>
      <w:r w:rsidR="00303601" w:rsidRPr="000E049A">
        <w:rPr>
          <w:rFonts w:ascii="Arial" w:hAnsi="Arial" w:cs="Arial"/>
          <w:b/>
          <w:bCs/>
        </w:rPr>
        <w:t>peaker</w:t>
      </w:r>
      <w:r w:rsidRPr="000E049A">
        <w:rPr>
          <w:rFonts w:ascii="Arial" w:hAnsi="Arial" w:cs="Arial"/>
        </w:rPr>
        <w:t xml:space="preserve"> is </w:t>
      </w:r>
      <w:r w:rsidR="00303601" w:rsidRPr="000E049A">
        <w:rPr>
          <w:rFonts w:ascii="Arial" w:hAnsi="Arial" w:cs="Arial"/>
        </w:rPr>
        <w:t xml:space="preserve">defined as any </w:t>
      </w:r>
      <w:r w:rsidR="002F645B" w:rsidRPr="000E049A">
        <w:rPr>
          <w:rFonts w:ascii="Arial" w:hAnsi="Arial" w:cs="Arial"/>
        </w:rPr>
        <w:t>individual who is speaking or presenting</w:t>
      </w:r>
      <w:r w:rsidR="00FF5231" w:rsidRPr="000E049A">
        <w:rPr>
          <w:rFonts w:ascii="Arial" w:hAnsi="Arial" w:cs="Arial"/>
        </w:rPr>
        <w:t xml:space="preserve"> who is not a student or staff member of the U</w:t>
      </w:r>
      <w:r w:rsidR="00DD5B6F" w:rsidRPr="000E049A">
        <w:rPr>
          <w:rFonts w:ascii="Arial" w:hAnsi="Arial" w:cs="Arial"/>
        </w:rPr>
        <w:t>niversity of Warwick</w:t>
      </w:r>
      <w:r w:rsidR="00303601" w:rsidRPr="000E049A">
        <w:rPr>
          <w:rFonts w:ascii="Arial" w:hAnsi="Arial" w:cs="Arial"/>
        </w:rPr>
        <w:t xml:space="preserve"> </w:t>
      </w:r>
      <w:r w:rsidR="00E23FE6" w:rsidRPr="000E049A">
        <w:rPr>
          <w:rFonts w:ascii="Arial" w:hAnsi="Arial" w:cs="Arial"/>
        </w:rPr>
        <w:t>(</w:t>
      </w:r>
      <w:proofErr w:type="spellStart"/>
      <w:r w:rsidR="00E23FE6" w:rsidRPr="000E049A">
        <w:rPr>
          <w:rFonts w:ascii="Arial" w:hAnsi="Arial" w:cs="Arial"/>
        </w:rPr>
        <w:t>UoW</w:t>
      </w:r>
      <w:proofErr w:type="spellEnd"/>
      <w:r w:rsidR="00E23FE6" w:rsidRPr="000E049A">
        <w:rPr>
          <w:rFonts w:ascii="Arial" w:hAnsi="Arial" w:cs="Arial"/>
        </w:rPr>
        <w:t xml:space="preserve">) </w:t>
      </w:r>
      <w:r w:rsidR="00FF5231" w:rsidRPr="000E049A">
        <w:rPr>
          <w:rFonts w:ascii="Arial" w:hAnsi="Arial" w:cs="Arial"/>
        </w:rPr>
        <w:t xml:space="preserve">or WSU.  </w:t>
      </w:r>
      <w:r w:rsidR="00683A12" w:rsidRPr="000E049A">
        <w:rPr>
          <w:rFonts w:ascii="Arial" w:hAnsi="Arial" w:cs="Arial"/>
          <w:bCs/>
        </w:rPr>
        <w:t xml:space="preserve">For the avoidance of doubt, it also includes any individual who is a student or staff member from another institution or Students’ Union. </w:t>
      </w:r>
    </w:p>
    <w:p w14:paraId="033A37CA" w14:textId="04F645C9" w:rsidR="00B2248C" w:rsidRPr="000E049A" w:rsidRDefault="00F82F7F" w:rsidP="0005072A">
      <w:pPr>
        <w:jc w:val="both"/>
        <w:rPr>
          <w:rFonts w:ascii="Arial" w:eastAsia="Arial" w:hAnsi="Arial" w:cs="Arial"/>
        </w:rPr>
      </w:pPr>
      <w:r w:rsidRPr="000E049A">
        <w:rPr>
          <w:rFonts w:ascii="Arial" w:eastAsia="Arial" w:hAnsi="Arial" w:cs="Arial"/>
        </w:rPr>
        <w:t xml:space="preserve">An </w:t>
      </w:r>
      <w:r w:rsidR="009752F7" w:rsidRPr="000E049A">
        <w:rPr>
          <w:rFonts w:ascii="Arial" w:eastAsia="Arial" w:hAnsi="Arial" w:cs="Arial"/>
          <w:b/>
          <w:bCs/>
        </w:rPr>
        <w:t>e</w:t>
      </w:r>
      <w:r w:rsidRPr="000E049A">
        <w:rPr>
          <w:rFonts w:ascii="Arial" w:eastAsia="Arial" w:hAnsi="Arial" w:cs="Arial"/>
          <w:b/>
          <w:bCs/>
        </w:rPr>
        <w:t>vent</w:t>
      </w:r>
      <w:r w:rsidRPr="000E049A">
        <w:rPr>
          <w:rFonts w:ascii="Arial" w:eastAsia="Arial" w:hAnsi="Arial" w:cs="Arial"/>
        </w:rPr>
        <w:t xml:space="preserve"> is a </w:t>
      </w:r>
      <w:proofErr w:type="spellStart"/>
      <w:r w:rsidRPr="000E049A">
        <w:rPr>
          <w:rFonts w:ascii="Arial" w:eastAsia="Arial" w:hAnsi="Arial" w:cs="Arial"/>
        </w:rPr>
        <w:t>publicised</w:t>
      </w:r>
      <w:proofErr w:type="spellEnd"/>
      <w:r w:rsidR="004B4C7F" w:rsidRPr="000E049A">
        <w:rPr>
          <w:rFonts w:ascii="Arial" w:eastAsia="Arial" w:hAnsi="Arial" w:cs="Arial"/>
        </w:rPr>
        <w:t xml:space="preserve"> or </w:t>
      </w:r>
      <w:proofErr w:type="spellStart"/>
      <w:r w:rsidR="004B4C7F" w:rsidRPr="000E049A">
        <w:rPr>
          <w:rFonts w:ascii="Arial" w:eastAsia="Arial" w:hAnsi="Arial" w:cs="Arial"/>
        </w:rPr>
        <w:t>organised</w:t>
      </w:r>
      <w:proofErr w:type="spellEnd"/>
      <w:r w:rsidRPr="000E049A">
        <w:rPr>
          <w:rFonts w:ascii="Arial" w:eastAsia="Arial" w:hAnsi="Arial" w:cs="Arial"/>
        </w:rPr>
        <w:t xml:space="preserve"> activity (either to club </w:t>
      </w:r>
      <w:proofErr w:type="gramStart"/>
      <w:r w:rsidRPr="000E049A">
        <w:rPr>
          <w:rFonts w:ascii="Arial" w:eastAsia="Arial" w:hAnsi="Arial" w:cs="Arial"/>
        </w:rPr>
        <w:t>or society members</w:t>
      </w:r>
      <w:proofErr w:type="gramEnd"/>
      <w:r w:rsidRPr="000E049A">
        <w:rPr>
          <w:rFonts w:ascii="Arial" w:eastAsia="Arial" w:hAnsi="Arial" w:cs="Arial"/>
        </w:rPr>
        <w:t xml:space="preserve">, the Warwick Community, or the General Public) where there are people speaking to the group of </w:t>
      </w:r>
      <w:r w:rsidR="00E42169" w:rsidRPr="000E049A">
        <w:rPr>
          <w:rFonts w:ascii="Arial" w:eastAsia="Arial" w:hAnsi="Arial" w:cs="Arial"/>
        </w:rPr>
        <w:t>students.</w:t>
      </w:r>
      <w:r w:rsidR="00A61BB7">
        <w:rPr>
          <w:rFonts w:ascii="Arial" w:eastAsia="Arial" w:hAnsi="Arial" w:cs="Arial"/>
        </w:rPr>
        <w:t xml:space="preserve"> This can be in person or online</w:t>
      </w:r>
      <w:r w:rsidR="00B92E67">
        <w:rPr>
          <w:rFonts w:ascii="Arial" w:eastAsia="Arial" w:hAnsi="Arial" w:cs="Arial"/>
        </w:rPr>
        <w:t xml:space="preserve"> and </w:t>
      </w:r>
      <w:r w:rsidR="0005072A" w:rsidRPr="00A30F16">
        <w:rPr>
          <w:rFonts w:ascii="Arial" w:hAnsi="Arial" w:cs="Arial"/>
          <w:bCs/>
        </w:rPr>
        <w:t xml:space="preserve">events </w:t>
      </w:r>
      <w:proofErr w:type="spellStart"/>
      <w:r w:rsidR="0005072A" w:rsidRPr="00A30F16">
        <w:rPr>
          <w:rFonts w:ascii="Arial" w:hAnsi="Arial" w:cs="Arial"/>
          <w:bCs/>
        </w:rPr>
        <w:t>organised</w:t>
      </w:r>
      <w:proofErr w:type="spellEnd"/>
      <w:r w:rsidR="0005072A" w:rsidRPr="00A30F16">
        <w:rPr>
          <w:rFonts w:ascii="Arial" w:hAnsi="Arial" w:cs="Arial"/>
          <w:bCs/>
        </w:rPr>
        <w:t xml:space="preserve"> </w:t>
      </w:r>
      <w:r w:rsidR="00B92E67">
        <w:rPr>
          <w:rFonts w:ascii="Arial" w:hAnsi="Arial" w:cs="Arial"/>
          <w:bCs/>
        </w:rPr>
        <w:t xml:space="preserve">both </w:t>
      </w:r>
      <w:r w:rsidR="0005072A" w:rsidRPr="00A30F16">
        <w:rPr>
          <w:rFonts w:ascii="Arial" w:hAnsi="Arial" w:cs="Arial"/>
          <w:bCs/>
        </w:rPr>
        <w:t xml:space="preserve">in and outside of a WSU building or </w:t>
      </w:r>
      <w:r w:rsidR="00BB1660" w:rsidRPr="00A30F16">
        <w:rPr>
          <w:rFonts w:ascii="Arial" w:hAnsi="Arial" w:cs="Arial"/>
          <w:bCs/>
        </w:rPr>
        <w:t>property.</w:t>
      </w:r>
      <w:r w:rsidR="0005072A" w:rsidRPr="00A30F16">
        <w:rPr>
          <w:rFonts w:ascii="Arial" w:hAnsi="Arial" w:cs="Arial"/>
          <w:bCs/>
        </w:rPr>
        <w:t xml:space="preserve"> </w:t>
      </w:r>
    </w:p>
    <w:p w14:paraId="186F61F8" w14:textId="792BD0B0" w:rsidR="00014727" w:rsidRDefault="00B2248C" w:rsidP="00B13CC2">
      <w:pPr>
        <w:pStyle w:val="NoSpacing"/>
        <w:jc w:val="both"/>
        <w:rPr>
          <w:rFonts w:ascii="Arial" w:hAnsi="Arial" w:cs="Arial"/>
        </w:rPr>
      </w:pPr>
      <w:r w:rsidRPr="000E049A">
        <w:rPr>
          <w:rFonts w:ascii="Arial" w:eastAsia="Arial" w:hAnsi="Arial" w:cs="Arial"/>
        </w:rPr>
        <w:t xml:space="preserve">A </w:t>
      </w:r>
      <w:r w:rsidRPr="000E049A">
        <w:rPr>
          <w:rFonts w:ascii="Arial" w:eastAsia="Arial" w:hAnsi="Arial" w:cs="Arial"/>
          <w:b/>
          <w:bCs/>
        </w:rPr>
        <w:t>member</w:t>
      </w:r>
      <w:r w:rsidRPr="000E049A">
        <w:rPr>
          <w:rFonts w:ascii="Arial" w:eastAsia="Arial" w:hAnsi="Arial" w:cs="Arial"/>
        </w:rPr>
        <w:t xml:space="preserve"> means any</w:t>
      </w:r>
      <w:r w:rsidR="00B13CC2" w:rsidRPr="000E049A">
        <w:rPr>
          <w:rFonts w:ascii="Arial" w:hAnsi="Arial" w:cs="Arial"/>
        </w:rPr>
        <w:t xml:space="preserve"> student </w:t>
      </w:r>
      <w:r w:rsidR="001753D6" w:rsidRPr="000E049A">
        <w:rPr>
          <w:rFonts w:ascii="Arial" w:hAnsi="Arial" w:cs="Arial"/>
        </w:rPr>
        <w:t xml:space="preserve">who has </w:t>
      </w:r>
      <w:proofErr w:type="gramStart"/>
      <w:r w:rsidR="001753D6" w:rsidRPr="000E049A">
        <w:rPr>
          <w:rFonts w:ascii="Arial" w:hAnsi="Arial" w:cs="Arial"/>
        </w:rPr>
        <w:t xml:space="preserve">opted </w:t>
      </w:r>
      <w:r w:rsidR="00A74C85">
        <w:rPr>
          <w:rFonts w:ascii="Arial" w:hAnsi="Arial" w:cs="Arial"/>
        </w:rPr>
        <w:t>i</w:t>
      </w:r>
      <w:r w:rsidR="00EB5589">
        <w:rPr>
          <w:rFonts w:ascii="Arial" w:hAnsi="Arial" w:cs="Arial"/>
        </w:rPr>
        <w:t>n</w:t>
      </w:r>
      <w:proofErr w:type="gramEnd"/>
      <w:r w:rsidR="00EB5589">
        <w:rPr>
          <w:rFonts w:ascii="Arial" w:hAnsi="Arial" w:cs="Arial"/>
        </w:rPr>
        <w:t xml:space="preserve"> to become a member</w:t>
      </w:r>
      <w:r w:rsidR="001753D6" w:rsidRPr="000E049A">
        <w:rPr>
          <w:rFonts w:ascii="Arial" w:hAnsi="Arial" w:cs="Arial"/>
        </w:rPr>
        <w:t xml:space="preserve"> of the Union</w:t>
      </w:r>
      <w:r w:rsidR="00B13CC2" w:rsidRPr="000E049A">
        <w:rPr>
          <w:rFonts w:ascii="Arial" w:hAnsi="Arial" w:cs="Arial"/>
        </w:rPr>
        <w:t xml:space="preserve"> </w:t>
      </w:r>
      <w:r w:rsidR="00014727">
        <w:rPr>
          <w:rFonts w:ascii="Arial" w:hAnsi="Arial" w:cs="Arial"/>
        </w:rPr>
        <w:t xml:space="preserve">or </w:t>
      </w:r>
      <w:r w:rsidR="00EB5589">
        <w:rPr>
          <w:rFonts w:ascii="Arial" w:hAnsi="Arial" w:cs="Arial"/>
        </w:rPr>
        <w:t xml:space="preserve">a </w:t>
      </w:r>
      <w:r w:rsidR="00014727">
        <w:rPr>
          <w:rFonts w:ascii="Arial" w:hAnsi="Arial" w:cs="Arial"/>
        </w:rPr>
        <w:t>staff member of WSU.</w:t>
      </w:r>
    </w:p>
    <w:p w14:paraId="2F8DBD23" w14:textId="77777777" w:rsidR="00014727" w:rsidRDefault="00014727" w:rsidP="00B13CC2">
      <w:pPr>
        <w:pStyle w:val="NoSpacing"/>
        <w:jc w:val="both"/>
        <w:rPr>
          <w:rFonts w:ascii="Arial" w:hAnsi="Arial" w:cs="Arial"/>
        </w:rPr>
      </w:pPr>
    </w:p>
    <w:p w14:paraId="0EB74BDC" w14:textId="586B2949" w:rsidR="004B4C7F" w:rsidRDefault="004B4C7F" w:rsidP="00E42169">
      <w:pPr>
        <w:spacing w:line="256" w:lineRule="auto"/>
        <w:jc w:val="both"/>
        <w:rPr>
          <w:rFonts w:ascii="Arial" w:hAnsi="Arial" w:cs="Arial"/>
        </w:rPr>
      </w:pPr>
      <w:r w:rsidRPr="000E049A">
        <w:rPr>
          <w:rFonts w:ascii="Arial" w:hAnsi="Arial" w:cs="Arial"/>
          <w:b/>
          <w:bCs/>
        </w:rPr>
        <w:t>Freedom of Speech</w:t>
      </w:r>
      <w:r w:rsidRPr="000E049A">
        <w:rPr>
          <w:rFonts w:ascii="Arial" w:hAnsi="Arial" w:cs="Arial"/>
        </w:rPr>
        <w:t xml:space="preserve"> means the freedom to hold opinions and to receive and impart information and ideas without interference, subject only to formalities, conditions, restrictions, and penalties prescribed by law and in the proportionate pursuit of a legitimate aim necessary in a democratic society, including but not limited to the protection of the rights of others.</w:t>
      </w:r>
    </w:p>
    <w:p w14:paraId="1C44CAEC" w14:textId="3DD57A7E" w:rsidR="00721A78" w:rsidRDefault="00347850" w:rsidP="00972CB1">
      <w:pPr>
        <w:spacing w:line="256" w:lineRule="auto"/>
        <w:jc w:val="both"/>
        <w:rPr>
          <w:rFonts w:ascii="Arial" w:eastAsia="Arial" w:hAnsi="Arial" w:cs="Arial"/>
        </w:rPr>
      </w:pPr>
      <w:r w:rsidRPr="002846B2">
        <w:rPr>
          <w:rFonts w:ascii="Arial" w:eastAsia="Arial" w:hAnsi="Arial" w:cs="Arial"/>
        </w:rPr>
        <w:t xml:space="preserve">A </w:t>
      </w:r>
      <w:r w:rsidRPr="00347850">
        <w:rPr>
          <w:rFonts w:ascii="Arial" w:eastAsia="Arial" w:hAnsi="Arial" w:cs="Arial"/>
          <w:b/>
          <w:bCs/>
        </w:rPr>
        <w:t>Club or Society</w:t>
      </w:r>
      <w:r w:rsidRPr="002846B2">
        <w:rPr>
          <w:rFonts w:ascii="Arial" w:eastAsia="Arial" w:hAnsi="Arial" w:cs="Arial"/>
        </w:rPr>
        <w:t xml:space="preserve"> is a student group that is affiliated with WSU.</w:t>
      </w:r>
    </w:p>
    <w:p w14:paraId="33A56794" w14:textId="77777777" w:rsidR="00D81CDB" w:rsidRDefault="00D81CDB" w:rsidP="00972CB1">
      <w:pPr>
        <w:spacing w:line="256" w:lineRule="auto"/>
        <w:jc w:val="both"/>
        <w:rPr>
          <w:rFonts w:ascii="Arial" w:eastAsia="Arial" w:hAnsi="Arial" w:cs="Arial"/>
          <w:b/>
          <w:bCs/>
          <w:sz w:val="32"/>
          <w:szCs w:val="32"/>
        </w:rPr>
      </w:pPr>
    </w:p>
    <w:p w14:paraId="50974062" w14:textId="7222946F" w:rsidR="00721A78" w:rsidRDefault="00721A78" w:rsidP="00972CB1">
      <w:pPr>
        <w:spacing w:line="256" w:lineRule="auto"/>
        <w:jc w:val="both"/>
        <w:rPr>
          <w:rFonts w:ascii="Arial" w:eastAsia="Arial" w:hAnsi="Arial" w:cs="Arial"/>
          <w:b/>
          <w:bCs/>
          <w:sz w:val="32"/>
          <w:szCs w:val="32"/>
        </w:rPr>
      </w:pPr>
      <w:r w:rsidRPr="00721A78">
        <w:rPr>
          <w:rFonts w:ascii="Arial" w:eastAsia="Arial" w:hAnsi="Arial" w:cs="Arial"/>
          <w:b/>
          <w:bCs/>
          <w:sz w:val="32"/>
          <w:szCs w:val="32"/>
        </w:rPr>
        <w:t>Principles</w:t>
      </w:r>
    </w:p>
    <w:p w14:paraId="43E69E4F" w14:textId="332DE785" w:rsidR="00721A78" w:rsidRPr="00721A78" w:rsidRDefault="00721A78" w:rsidP="00972CB1">
      <w:pPr>
        <w:spacing w:line="256" w:lineRule="auto"/>
        <w:jc w:val="both"/>
        <w:rPr>
          <w:rFonts w:ascii="Arial" w:eastAsia="Arial" w:hAnsi="Arial" w:cs="Arial"/>
        </w:rPr>
      </w:pPr>
      <w:r>
        <w:rPr>
          <w:rFonts w:ascii="Arial" w:eastAsia="Arial" w:hAnsi="Arial" w:cs="Arial"/>
        </w:rPr>
        <w:t>The policy aims to:</w:t>
      </w:r>
    </w:p>
    <w:p w14:paraId="0803B2CF" w14:textId="4F374A36" w:rsidR="00721A78" w:rsidRPr="000F7ADD" w:rsidRDefault="003528B0" w:rsidP="00721A78">
      <w:pPr>
        <w:pStyle w:val="ListParagraph"/>
        <w:numPr>
          <w:ilvl w:val="0"/>
          <w:numId w:val="3"/>
        </w:numPr>
        <w:tabs>
          <w:tab w:val="clear" w:pos="360"/>
          <w:tab w:val="num" w:pos="644"/>
        </w:tabs>
        <w:spacing w:after="0" w:line="240" w:lineRule="auto"/>
        <w:ind w:left="644" w:right="481"/>
        <w:jc w:val="both"/>
        <w:rPr>
          <w:rFonts w:ascii="Arial" w:hAnsi="Arial" w:cs="Arial"/>
          <w:bCs/>
        </w:rPr>
      </w:pPr>
      <w:r>
        <w:rPr>
          <w:rFonts w:ascii="Arial" w:hAnsi="Arial" w:cs="Arial"/>
          <w:bCs/>
        </w:rPr>
        <w:t>P</w:t>
      </w:r>
      <w:r w:rsidR="00721A78" w:rsidRPr="000F7ADD">
        <w:rPr>
          <w:rFonts w:ascii="Arial" w:hAnsi="Arial" w:cs="Arial"/>
          <w:bCs/>
        </w:rPr>
        <w:t xml:space="preserve">rovide an environment where freedom of expression and speech are </w:t>
      </w:r>
      <w:r w:rsidR="00721A78">
        <w:rPr>
          <w:rFonts w:ascii="Arial" w:hAnsi="Arial" w:cs="Arial"/>
          <w:bCs/>
        </w:rPr>
        <w:t>prom</w:t>
      </w:r>
      <w:r>
        <w:rPr>
          <w:rFonts w:ascii="Arial" w:hAnsi="Arial" w:cs="Arial"/>
          <w:bCs/>
        </w:rPr>
        <w:t xml:space="preserve">oted and </w:t>
      </w:r>
      <w:r w:rsidR="00721A78" w:rsidRPr="000F7ADD">
        <w:rPr>
          <w:rFonts w:ascii="Arial" w:hAnsi="Arial" w:cs="Arial"/>
          <w:bCs/>
        </w:rPr>
        <w:t>protected</w:t>
      </w:r>
      <w:r>
        <w:rPr>
          <w:rFonts w:ascii="Arial" w:hAnsi="Arial" w:cs="Arial"/>
          <w:bCs/>
        </w:rPr>
        <w:t>;</w:t>
      </w:r>
      <w:r w:rsidR="00721A78" w:rsidRPr="000F7ADD">
        <w:rPr>
          <w:rFonts w:ascii="Arial" w:hAnsi="Arial" w:cs="Arial"/>
          <w:bCs/>
        </w:rPr>
        <w:t xml:space="preserve"> balanced with the need to ensure that our community is free from harm and that incitement to hatred is never acceptable.</w:t>
      </w:r>
    </w:p>
    <w:p w14:paraId="10EF65D3" w14:textId="09B751DC" w:rsidR="00721A78" w:rsidRPr="000F7ADD" w:rsidRDefault="003528B0" w:rsidP="00721A78">
      <w:pPr>
        <w:pStyle w:val="ListParagraph"/>
        <w:numPr>
          <w:ilvl w:val="0"/>
          <w:numId w:val="3"/>
        </w:numPr>
        <w:tabs>
          <w:tab w:val="clear" w:pos="360"/>
          <w:tab w:val="num" w:pos="644"/>
        </w:tabs>
        <w:spacing w:after="0" w:line="240" w:lineRule="auto"/>
        <w:ind w:left="644" w:right="481"/>
        <w:jc w:val="both"/>
        <w:rPr>
          <w:rFonts w:ascii="Arial" w:hAnsi="Arial" w:cs="Arial"/>
          <w:bCs/>
        </w:rPr>
      </w:pPr>
      <w:r>
        <w:rPr>
          <w:rFonts w:ascii="Arial" w:hAnsi="Arial" w:cs="Arial"/>
          <w:bCs/>
        </w:rPr>
        <w:t>P</w:t>
      </w:r>
      <w:r w:rsidR="00721A78" w:rsidRPr="000F7ADD">
        <w:rPr>
          <w:rFonts w:ascii="Arial" w:hAnsi="Arial" w:cs="Arial"/>
          <w:bCs/>
        </w:rPr>
        <w:t xml:space="preserve">rovide a supportive, inclusive, and safe space for </w:t>
      </w:r>
      <w:r w:rsidRPr="000F7ADD">
        <w:rPr>
          <w:rFonts w:ascii="Arial" w:hAnsi="Arial" w:cs="Arial"/>
          <w:bCs/>
        </w:rPr>
        <w:t>students.</w:t>
      </w:r>
    </w:p>
    <w:p w14:paraId="4B221316" w14:textId="0387923C" w:rsidR="00721A78" w:rsidRPr="000F7ADD" w:rsidRDefault="003528B0" w:rsidP="00721A78">
      <w:pPr>
        <w:pStyle w:val="ListParagraph"/>
        <w:numPr>
          <w:ilvl w:val="0"/>
          <w:numId w:val="3"/>
        </w:numPr>
        <w:tabs>
          <w:tab w:val="clear" w:pos="360"/>
          <w:tab w:val="num" w:pos="644"/>
        </w:tabs>
        <w:spacing w:after="0" w:line="240" w:lineRule="auto"/>
        <w:ind w:left="644" w:right="481"/>
        <w:jc w:val="both"/>
        <w:rPr>
          <w:rFonts w:ascii="Arial" w:hAnsi="Arial" w:cs="Arial"/>
          <w:bCs/>
        </w:rPr>
      </w:pPr>
      <w:r>
        <w:rPr>
          <w:rFonts w:ascii="Arial" w:hAnsi="Arial" w:cs="Arial"/>
          <w:bCs/>
        </w:rPr>
        <w:t>P</w:t>
      </w:r>
      <w:r w:rsidR="00721A78" w:rsidRPr="000F7ADD">
        <w:rPr>
          <w:rFonts w:ascii="Arial" w:hAnsi="Arial" w:cs="Arial"/>
          <w:bCs/>
        </w:rPr>
        <w:t xml:space="preserve">rovide clearly defined and effective procedures to ensure that the law is upheld. </w:t>
      </w:r>
    </w:p>
    <w:p w14:paraId="75431F1C" w14:textId="1588FB83" w:rsidR="00721A78" w:rsidRPr="000F7ADD" w:rsidRDefault="003528B0" w:rsidP="00721A78">
      <w:pPr>
        <w:pStyle w:val="ListParagraph"/>
        <w:numPr>
          <w:ilvl w:val="0"/>
          <w:numId w:val="3"/>
        </w:numPr>
        <w:tabs>
          <w:tab w:val="clear" w:pos="360"/>
          <w:tab w:val="num" w:pos="644"/>
        </w:tabs>
        <w:spacing w:after="0" w:line="240" w:lineRule="auto"/>
        <w:ind w:left="644" w:right="481"/>
        <w:jc w:val="both"/>
        <w:rPr>
          <w:rFonts w:ascii="Arial" w:hAnsi="Arial" w:cs="Arial"/>
          <w:bCs/>
        </w:rPr>
      </w:pPr>
      <w:r>
        <w:rPr>
          <w:rFonts w:ascii="Arial" w:hAnsi="Arial" w:cs="Arial"/>
          <w:bCs/>
        </w:rPr>
        <w:t>C</w:t>
      </w:r>
      <w:r w:rsidR="00721A78" w:rsidRPr="000F7ADD">
        <w:rPr>
          <w:rFonts w:ascii="Arial" w:hAnsi="Arial" w:cs="Arial"/>
          <w:bCs/>
        </w:rPr>
        <w:t xml:space="preserve">ollaborate with others to reach sound, evidenced judgements about proposed external speakers ensuring that </w:t>
      </w:r>
      <w:r>
        <w:rPr>
          <w:rFonts w:ascii="Arial" w:hAnsi="Arial" w:cs="Arial"/>
          <w:bCs/>
        </w:rPr>
        <w:t>W</w:t>
      </w:r>
      <w:r w:rsidR="00721A78" w:rsidRPr="000F7ADD">
        <w:rPr>
          <w:rFonts w:ascii="Arial" w:hAnsi="Arial" w:cs="Arial"/>
          <w:bCs/>
        </w:rPr>
        <w:t>SU and the University can meet their legal obligations.</w:t>
      </w:r>
    </w:p>
    <w:p w14:paraId="2B0D797F" w14:textId="3C999C19" w:rsidR="00721A78" w:rsidRPr="000F7ADD" w:rsidRDefault="003528B0" w:rsidP="00721A78">
      <w:pPr>
        <w:pStyle w:val="ListParagraph"/>
        <w:numPr>
          <w:ilvl w:val="0"/>
          <w:numId w:val="3"/>
        </w:numPr>
        <w:tabs>
          <w:tab w:val="clear" w:pos="360"/>
          <w:tab w:val="num" w:pos="644"/>
        </w:tabs>
        <w:spacing w:after="0" w:line="240" w:lineRule="auto"/>
        <w:ind w:left="644" w:right="481"/>
        <w:jc w:val="both"/>
        <w:rPr>
          <w:rFonts w:ascii="Arial" w:hAnsi="Arial" w:cs="Arial"/>
          <w:bCs/>
        </w:rPr>
      </w:pPr>
      <w:r>
        <w:rPr>
          <w:rFonts w:ascii="Arial" w:hAnsi="Arial" w:cs="Arial"/>
          <w:bCs/>
        </w:rPr>
        <w:t>E</w:t>
      </w:r>
      <w:r w:rsidR="00721A78" w:rsidRPr="000F7ADD">
        <w:rPr>
          <w:rFonts w:ascii="Arial" w:hAnsi="Arial" w:cs="Arial"/>
          <w:bCs/>
        </w:rPr>
        <w:t xml:space="preserve">ncourage and provide a balance of opinion </w:t>
      </w:r>
      <w:r>
        <w:rPr>
          <w:rFonts w:ascii="Arial" w:hAnsi="Arial" w:cs="Arial"/>
          <w:bCs/>
        </w:rPr>
        <w:t xml:space="preserve">for </w:t>
      </w:r>
      <w:r w:rsidR="00721A78" w:rsidRPr="000F7ADD">
        <w:rPr>
          <w:rFonts w:ascii="Arial" w:hAnsi="Arial" w:cs="Arial"/>
          <w:bCs/>
        </w:rPr>
        <w:t>discussion or debate</w:t>
      </w:r>
      <w:r>
        <w:rPr>
          <w:rFonts w:ascii="Arial" w:hAnsi="Arial" w:cs="Arial"/>
          <w:bCs/>
        </w:rPr>
        <w:t>.</w:t>
      </w:r>
    </w:p>
    <w:p w14:paraId="3EFACE96" w14:textId="171F6873" w:rsidR="00721A78" w:rsidRPr="000F7ADD" w:rsidRDefault="003528B0" w:rsidP="00721A78">
      <w:pPr>
        <w:pStyle w:val="ListParagraph"/>
        <w:numPr>
          <w:ilvl w:val="0"/>
          <w:numId w:val="3"/>
        </w:numPr>
        <w:tabs>
          <w:tab w:val="clear" w:pos="360"/>
          <w:tab w:val="num" w:pos="644"/>
        </w:tabs>
        <w:spacing w:after="0" w:line="240" w:lineRule="auto"/>
        <w:ind w:left="644" w:right="481"/>
        <w:jc w:val="both"/>
        <w:rPr>
          <w:rFonts w:ascii="Arial" w:hAnsi="Arial" w:cs="Arial"/>
          <w:bCs/>
        </w:rPr>
      </w:pPr>
      <w:r>
        <w:rPr>
          <w:rFonts w:ascii="Arial" w:hAnsi="Arial" w:cs="Arial"/>
          <w:bCs/>
        </w:rPr>
        <w:t>C</w:t>
      </w:r>
      <w:r w:rsidR="00721A78" w:rsidRPr="000F7ADD">
        <w:rPr>
          <w:rFonts w:ascii="Arial" w:hAnsi="Arial" w:cs="Arial"/>
          <w:bCs/>
        </w:rPr>
        <w:t>ommunicate to all members, volunteers, staff and visitors, that it is our mutual responsibility to comply with anti-discrimination, anti-bullying or anti-harassment legislation and that both WSU and the individual can be held liable if they contravene the law.</w:t>
      </w:r>
    </w:p>
    <w:p w14:paraId="0135956A" w14:textId="239B7F47" w:rsidR="00721A78" w:rsidRPr="00D81CDB" w:rsidRDefault="003528B0" w:rsidP="00D81CDB">
      <w:pPr>
        <w:pStyle w:val="ListParagraph"/>
        <w:numPr>
          <w:ilvl w:val="0"/>
          <w:numId w:val="3"/>
        </w:numPr>
        <w:tabs>
          <w:tab w:val="clear" w:pos="360"/>
          <w:tab w:val="num" w:pos="644"/>
        </w:tabs>
        <w:spacing w:after="0" w:line="240" w:lineRule="auto"/>
        <w:ind w:left="644" w:right="481"/>
        <w:jc w:val="both"/>
        <w:rPr>
          <w:rFonts w:ascii="Arial" w:hAnsi="Arial" w:cs="Arial"/>
          <w:bCs/>
        </w:rPr>
      </w:pPr>
      <w:r>
        <w:rPr>
          <w:rFonts w:ascii="Arial" w:hAnsi="Arial" w:cs="Arial"/>
          <w:bCs/>
        </w:rPr>
        <w:t>C</w:t>
      </w:r>
      <w:r w:rsidR="00721A78" w:rsidRPr="000F7ADD">
        <w:rPr>
          <w:rFonts w:ascii="Arial" w:hAnsi="Arial" w:cs="Arial"/>
          <w:bCs/>
        </w:rPr>
        <w:t xml:space="preserve">hallenge </w:t>
      </w:r>
      <w:r w:rsidRPr="000F7ADD">
        <w:rPr>
          <w:rFonts w:ascii="Arial" w:hAnsi="Arial" w:cs="Arial"/>
          <w:bCs/>
        </w:rPr>
        <w:t>behavior</w:t>
      </w:r>
      <w:r w:rsidR="00721A78" w:rsidRPr="000F7ADD">
        <w:rPr>
          <w:rFonts w:ascii="Arial" w:hAnsi="Arial" w:cs="Arial"/>
          <w:bCs/>
        </w:rPr>
        <w:t xml:space="preserve"> and change practice that directly or indirectly result in </w:t>
      </w:r>
      <w:r w:rsidR="007D5E75" w:rsidRPr="000F7ADD">
        <w:rPr>
          <w:rFonts w:ascii="Arial" w:hAnsi="Arial" w:cs="Arial"/>
          <w:bCs/>
        </w:rPr>
        <w:t>discrimination.</w:t>
      </w:r>
    </w:p>
    <w:p w14:paraId="3D8BFD33" w14:textId="506B570B" w:rsidR="00470022" w:rsidRPr="00B8177A" w:rsidRDefault="00470022" w:rsidP="00470022">
      <w:pPr>
        <w:spacing w:after="0" w:line="240" w:lineRule="auto"/>
        <w:ind w:right="481"/>
        <w:jc w:val="both"/>
        <w:rPr>
          <w:rFonts w:ascii="Arial" w:hAnsi="Arial" w:cs="Arial"/>
          <w:b/>
          <w:bCs/>
          <w:sz w:val="32"/>
          <w:szCs w:val="32"/>
        </w:rPr>
      </w:pPr>
      <w:r w:rsidRPr="00B8177A">
        <w:rPr>
          <w:rFonts w:ascii="Arial" w:hAnsi="Arial" w:cs="Arial"/>
          <w:b/>
          <w:bCs/>
          <w:sz w:val="32"/>
          <w:szCs w:val="32"/>
        </w:rPr>
        <w:lastRenderedPageBreak/>
        <w:t>Process</w:t>
      </w:r>
      <w:r w:rsidR="00B81322">
        <w:rPr>
          <w:rFonts w:ascii="Arial" w:hAnsi="Arial" w:cs="Arial"/>
          <w:b/>
          <w:bCs/>
          <w:sz w:val="32"/>
          <w:szCs w:val="32"/>
        </w:rPr>
        <w:t xml:space="preserve"> and Responsibilities</w:t>
      </w:r>
    </w:p>
    <w:p w14:paraId="52344CC0" w14:textId="4155FE6D" w:rsidR="00470022" w:rsidRPr="00470022" w:rsidRDefault="00470022" w:rsidP="00470022">
      <w:pPr>
        <w:spacing w:after="0" w:line="240" w:lineRule="auto"/>
        <w:ind w:right="481"/>
        <w:jc w:val="both"/>
        <w:rPr>
          <w:rFonts w:ascii="Arial" w:hAnsi="Arial" w:cs="Arial"/>
          <w:b/>
          <w:bCs/>
        </w:rPr>
      </w:pPr>
    </w:p>
    <w:p w14:paraId="2F6B6D15" w14:textId="7AEE8E7E" w:rsidR="00B2424B" w:rsidRDefault="00071D62" w:rsidP="00071D62">
      <w:pPr>
        <w:ind w:right="481"/>
        <w:jc w:val="both"/>
        <w:rPr>
          <w:rFonts w:ascii="Arial" w:hAnsi="Arial" w:cs="Arial"/>
        </w:rPr>
      </w:pPr>
      <w:r>
        <w:rPr>
          <w:rFonts w:ascii="Arial" w:hAnsi="Arial" w:cs="Arial"/>
        </w:rPr>
        <w:t xml:space="preserve">WSU </w:t>
      </w:r>
      <w:r w:rsidRPr="00D204BA">
        <w:rPr>
          <w:rFonts w:ascii="Arial" w:hAnsi="Arial" w:cs="Arial"/>
          <w:u w:val="single"/>
        </w:rPr>
        <w:t>must</w:t>
      </w:r>
      <w:r>
        <w:rPr>
          <w:rFonts w:ascii="Arial" w:hAnsi="Arial" w:cs="Arial"/>
        </w:rPr>
        <w:t xml:space="preserve"> be notified</w:t>
      </w:r>
      <w:r w:rsidR="00470022" w:rsidRPr="000F7ADD">
        <w:rPr>
          <w:rFonts w:ascii="Arial" w:hAnsi="Arial" w:cs="Arial"/>
        </w:rPr>
        <w:t xml:space="preserve"> of </w:t>
      </w:r>
      <w:r w:rsidR="00470022" w:rsidRPr="00071D62">
        <w:rPr>
          <w:rFonts w:ascii="Arial" w:hAnsi="Arial" w:cs="Arial"/>
        </w:rPr>
        <w:t>any e</w:t>
      </w:r>
      <w:r w:rsidR="00470022" w:rsidRPr="000F7ADD">
        <w:rPr>
          <w:rFonts w:ascii="Arial" w:hAnsi="Arial" w:cs="Arial"/>
        </w:rPr>
        <w:t>vents that involve external speakers (</w:t>
      </w:r>
      <w:r>
        <w:rPr>
          <w:rFonts w:ascii="Arial" w:hAnsi="Arial" w:cs="Arial"/>
        </w:rPr>
        <w:t xml:space="preserve">as </w:t>
      </w:r>
      <w:r w:rsidR="00470022" w:rsidRPr="000F7ADD">
        <w:rPr>
          <w:rFonts w:ascii="Arial" w:hAnsi="Arial" w:cs="Arial"/>
        </w:rPr>
        <w:t>defined</w:t>
      </w:r>
      <w:r>
        <w:rPr>
          <w:rFonts w:ascii="Arial" w:hAnsi="Arial" w:cs="Arial"/>
        </w:rPr>
        <w:t xml:space="preserve"> above)</w:t>
      </w:r>
      <w:r w:rsidR="00A856B0">
        <w:rPr>
          <w:rFonts w:ascii="Arial" w:hAnsi="Arial" w:cs="Arial"/>
        </w:rPr>
        <w:t xml:space="preserve"> and </w:t>
      </w:r>
      <w:r w:rsidR="001615D6">
        <w:rPr>
          <w:rFonts w:ascii="Arial" w:hAnsi="Arial" w:cs="Arial"/>
        </w:rPr>
        <w:t xml:space="preserve">approval </w:t>
      </w:r>
      <w:r w:rsidR="00E272A0">
        <w:rPr>
          <w:rFonts w:ascii="Arial" w:hAnsi="Arial" w:cs="Arial"/>
        </w:rPr>
        <w:t xml:space="preserve">is </w:t>
      </w:r>
      <w:r w:rsidR="00FB6A89">
        <w:rPr>
          <w:rFonts w:ascii="Arial" w:hAnsi="Arial" w:cs="Arial"/>
        </w:rPr>
        <w:t>needed</w:t>
      </w:r>
      <w:r w:rsidR="00E272A0">
        <w:rPr>
          <w:rFonts w:ascii="Arial" w:hAnsi="Arial" w:cs="Arial"/>
        </w:rPr>
        <w:t xml:space="preserve"> </w:t>
      </w:r>
      <w:r w:rsidR="00FB6A89">
        <w:rPr>
          <w:rFonts w:ascii="Arial" w:hAnsi="Arial" w:cs="Arial"/>
        </w:rPr>
        <w:t xml:space="preserve">before </w:t>
      </w:r>
      <w:r w:rsidR="001004D4">
        <w:rPr>
          <w:rFonts w:ascii="Arial" w:hAnsi="Arial" w:cs="Arial"/>
        </w:rPr>
        <w:t xml:space="preserve">any events </w:t>
      </w:r>
      <w:r w:rsidR="00FB6A89">
        <w:rPr>
          <w:rFonts w:ascii="Arial" w:hAnsi="Arial" w:cs="Arial"/>
        </w:rPr>
        <w:t xml:space="preserve">are </w:t>
      </w:r>
      <w:proofErr w:type="spellStart"/>
      <w:r w:rsidR="00FB6A89">
        <w:rPr>
          <w:rFonts w:ascii="Arial" w:hAnsi="Arial" w:cs="Arial"/>
        </w:rPr>
        <w:t>publicised</w:t>
      </w:r>
      <w:proofErr w:type="spellEnd"/>
      <w:r w:rsidR="00FB6A89">
        <w:rPr>
          <w:rFonts w:ascii="Arial" w:hAnsi="Arial" w:cs="Arial"/>
        </w:rPr>
        <w:t xml:space="preserve">.  </w:t>
      </w:r>
    </w:p>
    <w:p w14:paraId="05A577E3" w14:textId="55A82112" w:rsidR="00470022" w:rsidRDefault="00FB6A89" w:rsidP="00071D62">
      <w:pPr>
        <w:ind w:right="481"/>
        <w:jc w:val="both"/>
        <w:rPr>
          <w:rFonts w:ascii="Arial" w:hAnsi="Arial" w:cs="Arial"/>
        </w:rPr>
      </w:pPr>
      <w:r>
        <w:rPr>
          <w:rFonts w:ascii="Arial" w:hAnsi="Arial" w:cs="Arial"/>
        </w:rPr>
        <w:t>The</w:t>
      </w:r>
      <w:r w:rsidR="00A856B0">
        <w:rPr>
          <w:rFonts w:ascii="Arial" w:hAnsi="Arial" w:cs="Arial"/>
        </w:rPr>
        <w:t xml:space="preserve"> following</w:t>
      </w:r>
      <w:r w:rsidR="00B2424B">
        <w:rPr>
          <w:rFonts w:ascii="Arial" w:hAnsi="Arial" w:cs="Arial"/>
        </w:rPr>
        <w:t xml:space="preserve"> process </w:t>
      </w:r>
      <w:r w:rsidR="00132821">
        <w:rPr>
          <w:rFonts w:ascii="Arial" w:hAnsi="Arial" w:cs="Arial"/>
        </w:rPr>
        <w:t>will</w:t>
      </w:r>
      <w:r w:rsidR="00B2424B">
        <w:rPr>
          <w:rFonts w:ascii="Arial" w:hAnsi="Arial" w:cs="Arial"/>
        </w:rPr>
        <w:t xml:space="preserve"> be </w:t>
      </w:r>
      <w:proofErr w:type="gramStart"/>
      <w:r w:rsidR="00132821">
        <w:rPr>
          <w:rFonts w:ascii="Arial" w:hAnsi="Arial" w:cs="Arial"/>
        </w:rPr>
        <w:t>enacted</w:t>
      </w:r>
      <w:proofErr w:type="gramEnd"/>
      <w:r w:rsidR="00132821">
        <w:rPr>
          <w:rFonts w:ascii="Arial" w:hAnsi="Arial" w:cs="Arial"/>
        </w:rPr>
        <w:t xml:space="preserve"> for ALL external speaker </w:t>
      </w:r>
      <w:r w:rsidR="001004D4">
        <w:rPr>
          <w:rFonts w:ascii="Arial" w:hAnsi="Arial" w:cs="Arial"/>
        </w:rPr>
        <w:t>events:</w:t>
      </w:r>
    </w:p>
    <w:p w14:paraId="0B8655B6" w14:textId="77777777" w:rsidR="001004D4" w:rsidRDefault="00D204BA" w:rsidP="00071D62">
      <w:pPr>
        <w:ind w:right="481"/>
        <w:jc w:val="both"/>
        <w:rPr>
          <w:rFonts w:ascii="Arial" w:hAnsi="Arial" w:cs="Arial"/>
        </w:rPr>
      </w:pPr>
      <w:r>
        <w:rPr>
          <w:rFonts w:ascii="Arial" w:hAnsi="Arial" w:cs="Arial"/>
        </w:rPr>
        <w:t>(1)</w:t>
      </w:r>
      <w:r w:rsidR="001004D4">
        <w:rPr>
          <w:rFonts w:ascii="Arial" w:hAnsi="Arial" w:cs="Arial"/>
        </w:rPr>
        <w:t xml:space="preserve"> Individuals</w:t>
      </w:r>
      <w:r w:rsidR="00851EE0">
        <w:rPr>
          <w:rFonts w:ascii="Arial" w:hAnsi="Arial" w:cs="Arial"/>
        </w:rPr>
        <w:t xml:space="preserve">, clubs or societies </w:t>
      </w:r>
      <w:r w:rsidR="003E47B4">
        <w:rPr>
          <w:rFonts w:ascii="Arial" w:hAnsi="Arial" w:cs="Arial"/>
        </w:rPr>
        <w:t>must</w:t>
      </w:r>
      <w:r w:rsidR="00851EE0">
        <w:rPr>
          <w:rFonts w:ascii="Arial" w:hAnsi="Arial" w:cs="Arial"/>
        </w:rPr>
        <w:t xml:space="preserve"> complete an </w:t>
      </w:r>
      <w:hyperlink r:id="rId11" w:history="1">
        <w:r w:rsidR="00F7661D">
          <w:rPr>
            <w:rStyle w:val="Hyperlink"/>
            <w:rFonts w:ascii="Arial" w:hAnsi="Arial" w:cs="Arial"/>
          </w:rPr>
          <w:t>E</w:t>
        </w:r>
        <w:r w:rsidR="005364BF" w:rsidRPr="0038170A">
          <w:rPr>
            <w:rStyle w:val="Hyperlink"/>
            <w:rFonts w:ascii="Arial" w:hAnsi="Arial" w:cs="Arial"/>
          </w:rPr>
          <w:t xml:space="preserve">xternal </w:t>
        </w:r>
        <w:r w:rsidR="00F7661D">
          <w:rPr>
            <w:rStyle w:val="Hyperlink"/>
            <w:rFonts w:ascii="Arial" w:hAnsi="Arial" w:cs="Arial"/>
          </w:rPr>
          <w:t>S</w:t>
        </w:r>
        <w:r w:rsidR="005364BF" w:rsidRPr="0038170A">
          <w:rPr>
            <w:rStyle w:val="Hyperlink"/>
            <w:rFonts w:ascii="Arial" w:hAnsi="Arial" w:cs="Arial"/>
          </w:rPr>
          <w:t xml:space="preserve">peaker </w:t>
        </w:r>
        <w:r w:rsidR="00F7661D">
          <w:rPr>
            <w:rStyle w:val="Hyperlink"/>
            <w:rFonts w:ascii="Arial" w:hAnsi="Arial" w:cs="Arial"/>
          </w:rPr>
          <w:t>F</w:t>
        </w:r>
        <w:r w:rsidR="005364BF" w:rsidRPr="0038170A">
          <w:rPr>
            <w:rStyle w:val="Hyperlink"/>
            <w:rFonts w:ascii="Arial" w:hAnsi="Arial" w:cs="Arial"/>
          </w:rPr>
          <w:t>orm</w:t>
        </w:r>
      </w:hyperlink>
      <w:r w:rsidR="007D40ED">
        <w:rPr>
          <w:rFonts w:ascii="Arial" w:hAnsi="Arial" w:cs="Arial"/>
        </w:rPr>
        <w:t xml:space="preserve"> and </w:t>
      </w:r>
      <w:r w:rsidR="00D94697">
        <w:rPr>
          <w:rFonts w:ascii="Arial" w:hAnsi="Arial" w:cs="Arial"/>
        </w:rPr>
        <w:t>accompanying risk assessment</w:t>
      </w:r>
      <w:r w:rsidR="009C7E65">
        <w:rPr>
          <w:rFonts w:ascii="Arial" w:hAnsi="Arial" w:cs="Arial"/>
        </w:rPr>
        <w:t xml:space="preserve">.  </w:t>
      </w:r>
    </w:p>
    <w:p w14:paraId="751BDA2A" w14:textId="1D095ECB" w:rsidR="00750395" w:rsidRDefault="001127DC" w:rsidP="00071D62">
      <w:pPr>
        <w:ind w:right="481"/>
        <w:jc w:val="both"/>
        <w:rPr>
          <w:rFonts w:ascii="Arial" w:hAnsi="Arial" w:cs="Arial"/>
        </w:rPr>
      </w:pPr>
      <w:r>
        <w:rPr>
          <w:rFonts w:ascii="Arial" w:hAnsi="Arial" w:cs="Arial"/>
        </w:rPr>
        <w:t xml:space="preserve">All forms must be submitted a minimum of </w:t>
      </w:r>
      <w:r w:rsidR="00CB073E">
        <w:rPr>
          <w:rFonts w:ascii="Arial" w:hAnsi="Arial" w:cs="Arial"/>
        </w:rPr>
        <w:t>three weeks (</w:t>
      </w:r>
      <w:r>
        <w:rPr>
          <w:rFonts w:ascii="Arial" w:hAnsi="Arial" w:cs="Arial"/>
        </w:rPr>
        <w:t>21 days</w:t>
      </w:r>
      <w:r w:rsidR="00CB073E">
        <w:rPr>
          <w:rFonts w:ascii="Arial" w:hAnsi="Arial" w:cs="Arial"/>
        </w:rPr>
        <w:t>)</w:t>
      </w:r>
      <w:r>
        <w:rPr>
          <w:rFonts w:ascii="Arial" w:hAnsi="Arial" w:cs="Arial"/>
        </w:rPr>
        <w:t xml:space="preserve"> before the event takes place.  </w:t>
      </w:r>
      <w:r w:rsidR="002A2797">
        <w:rPr>
          <w:rFonts w:ascii="Arial" w:hAnsi="Arial" w:cs="Arial"/>
        </w:rPr>
        <w:t>This allows sufficient time for due diligence checks to be carried</w:t>
      </w:r>
      <w:r w:rsidR="001B7394">
        <w:rPr>
          <w:rFonts w:ascii="Arial" w:hAnsi="Arial" w:cs="Arial"/>
        </w:rPr>
        <w:t xml:space="preserve"> out, to ensure that the risk assessment is considered, and to ensure any mitigating measures to </w:t>
      </w:r>
      <w:r w:rsidR="00AC50D0">
        <w:rPr>
          <w:rFonts w:ascii="Arial" w:hAnsi="Arial" w:cs="Arial"/>
        </w:rPr>
        <w:t>keep people safe are agreed and arranged</w:t>
      </w:r>
      <w:r w:rsidR="00750395">
        <w:rPr>
          <w:rFonts w:ascii="Arial" w:hAnsi="Arial" w:cs="Arial"/>
        </w:rPr>
        <w:t xml:space="preserve">; </w:t>
      </w:r>
      <w:r w:rsidR="00302E31" w:rsidRPr="000F7ADD">
        <w:rPr>
          <w:rFonts w:ascii="Arial" w:hAnsi="Arial" w:cs="Arial"/>
        </w:rPr>
        <w:t xml:space="preserve">as well as allowing time for alterations to the event if necessary. </w:t>
      </w:r>
    </w:p>
    <w:p w14:paraId="41A51783" w14:textId="4323B0BD" w:rsidR="00CB073E" w:rsidRDefault="31242632" w:rsidP="00071D62">
      <w:pPr>
        <w:ind w:right="481"/>
        <w:jc w:val="both"/>
        <w:rPr>
          <w:rFonts w:ascii="Arial" w:hAnsi="Arial" w:cs="Arial"/>
        </w:rPr>
      </w:pPr>
      <w:r w:rsidRPr="3C9E1CBA">
        <w:rPr>
          <w:rFonts w:ascii="Arial" w:hAnsi="Arial" w:cs="Arial"/>
        </w:rPr>
        <w:t xml:space="preserve">(2) </w:t>
      </w:r>
      <w:r w:rsidR="71B10ADD" w:rsidRPr="3C9E1CBA">
        <w:rPr>
          <w:rFonts w:ascii="Arial" w:hAnsi="Arial" w:cs="Arial"/>
        </w:rPr>
        <w:t xml:space="preserve">Any request made outside of this timeframe </w:t>
      </w:r>
      <w:r w:rsidR="0C82E21A" w:rsidRPr="3C9E1CBA">
        <w:rPr>
          <w:rFonts w:ascii="Arial" w:hAnsi="Arial" w:cs="Arial"/>
        </w:rPr>
        <w:t>will</w:t>
      </w:r>
      <w:r w:rsidR="7D7BA4BA" w:rsidRPr="3C9E1CBA">
        <w:rPr>
          <w:rFonts w:ascii="Arial" w:hAnsi="Arial" w:cs="Arial"/>
        </w:rPr>
        <w:t xml:space="preserve"> </w:t>
      </w:r>
      <w:r w:rsidR="0C25F66F" w:rsidRPr="3C9E1CBA">
        <w:rPr>
          <w:rFonts w:ascii="Arial" w:hAnsi="Arial" w:cs="Arial"/>
        </w:rPr>
        <w:t>result in a postponement</w:t>
      </w:r>
      <w:r w:rsidR="7D4C3152" w:rsidRPr="3C9E1CBA">
        <w:rPr>
          <w:rFonts w:ascii="Arial" w:hAnsi="Arial" w:cs="Arial"/>
        </w:rPr>
        <w:t xml:space="preserve">. Nothing submitted under the 21 days will be approved. </w:t>
      </w:r>
    </w:p>
    <w:p w14:paraId="35D8B957" w14:textId="4A97E506" w:rsidR="001C4CB7" w:rsidRDefault="00D204BA" w:rsidP="00071D62">
      <w:pPr>
        <w:ind w:right="481"/>
        <w:jc w:val="both"/>
        <w:rPr>
          <w:rFonts w:ascii="Arial" w:hAnsi="Arial" w:cs="Arial"/>
        </w:rPr>
      </w:pPr>
      <w:r>
        <w:rPr>
          <w:rFonts w:ascii="Arial" w:hAnsi="Arial" w:cs="Arial"/>
        </w:rPr>
        <w:t xml:space="preserve">(3) </w:t>
      </w:r>
      <w:r w:rsidR="009C7E65">
        <w:rPr>
          <w:rFonts w:ascii="Arial" w:hAnsi="Arial" w:cs="Arial"/>
        </w:rPr>
        <w:t xml:space="preserve">Any failure </w:t>
      </w:r>
      <w:r w:rsidR="00D11CAB">
        <w:rPr>
          <w:rFonts w:ascii="Arial" w:hAnsi="Arial" w:cs="Arial"/>
        </w:rPr>
        <w:t xml:space="preserve">to disclose </w:t>
      </w:r>
      <w:r w:rsidR="00854407">
        <w:rPr>
          <w:rFonts w:ascii="Arial" w:hAnsi="Arial" w:cs="Arial"/>
        </w:rPr>
        <w:t>the speaker’s</w:t>
      </w:r>
      <w:r w:rsidR="00D11CAB">
        <w:rPr>
          <w:rFonts w:ascii="Arial" w:hAnsi="Arial" w:cs="Arial"/>
        </w:rPr>
        <w:t xml:space="preserve"> details in full may result in an event being </w:t>
      </w:r>
      <w:r w:rsidR="00854407">
        <w:rPr>
          <w:rFonts w:ascii="Arial" w:hAnsi="Arial" w:cs="Arial"/>
        </w:rPr>
        <w:t>postponed</w:t>
      </w:r>
      <w:r w:rsidR="00AA21D0">
        <w:rPr>
          <w:rFonts w:ascii="Arial" w:hAnsi="Arial" w:cs="Arial"/>
        </w:rPr>
        <w:t xml:space="preserve"> until the content can be </w:t>
      </w:r>
      <w:r w:rsidR="003E47B4">
        <w:rPr>
          <w:rFonts w:ascii="Arial" w:hAnsi="Arial" w:cs="Arial"/>
        </w:rPr>
        <w:t>reviewed.</w:t>
      </w:r>
    </w:p>
    <w:p w14:paraId="593CAC2A" w14:textId="20F357F6" w:rsidR="382FBF5B" w:rsidRDefault="31242632" w:rsidP="00377D0B">
      <w:pPr>
        <w:spacing w:after="100" w:afterAutospacing="1"/>
        <w:ind w:right="481"/>
        <w:jc w:val="both"/>
        <w:rPr>
          <w:rFonts w:ascii="Arial" w:hAnsi="Arial" w:cs="Arial"/>
        </w:rPr>
      </w:pPr>
      <w:r w:rsidRPr="382FBF5B">
        <w:rPr>
          <w:rFonts w:ascii="Arial" w:hAnsi="Arial" w:cs="Arial"/>
        </w:rPr>
        <w:t xml:space="preserve">(4) </w:t>
      </w:r>
      <w:r w:rsidR="29EF59AB" w:rsidRPr="382FBF5B">
        <w:rPr>
          <w:rFonts w:ascii="Arial" w:hAnsi="Arial" w:cs="Arial"/>
        </w:rPr>
        <w:t>WSU Student Activities staff will provide support and guidance and</w:t>
      </w:r>
      <w:r w:rsidR="7001DC29" w:rsidRPr="382FBF5B">
        <w:rPr>
          <w:rFonts w:ascii="Arial" w:hAnsi="Arial" w:cs="Arial"/>
        </w:rPr>
        <w:t xml:space="preserve"> work with clubs, societies and individuals if </w:t>
      </w:r>
      <w:r w:rsidR="29EF59AB" w:rsidRPr="382FBF5B">
        <w:rPr>
          <w:rFonts w:ascii="Arial" w:hAnsi="Arial" w:cs="Arial"/>
        </w:rPr>
        <w:t>required in relation to c</w:t>
      </w:r>
      <w:r w:rsidR="06876BA8" w:rsidRPr="382FBF5B">
        <w:rPr>
          <w:rFonts w:ascii="Arial" w:hAnsi="Arial" w:cs="Arial"/>
        </w:rPr>
        <w:t>ompleting</w:t>
      </w:r>
      <w:r w:rsidR="29EF59AB" w:rsidRPr="382FBF5B">
        <w:rPr>
          <w:rFonts w:ascii="Arial" w:hAnsi="Arial" w:cs="Arial"/>
        </w:rPr>
        <w:t xml:space="preserve"> risk assessments, with the support of</w:t>
      </w:r>
      <w:r w:rsidR="6E43C042" w:rsidRPr="382FBF5B">
        <w:rPr>
          <w:rFonts w:ascii="Arial" w:hAnsi="Arial" w:cs="Arial"/>
        </w:rPr>
        <w:t xml:space="preserve"> University </w:t>
      </w:r>
      <w:r w:rsidR="29EF59AB" w:rsidRPr="382FBF5B">
        <w:rPr>
          <w:rFonts w:ascii="Arial" w:hAnsi="Arial" w:cs="Arial"/>
        </w:rPr>
        <w:t>Community Safety if necessary.</w:t>
      </w:r>
    </w:p>
    <w:p w14:paraId="2DACB57A" w14:textId="60221CCC" w:rsidR="382FBF5B" w:rsidRDefault="27F5BAEF" w:rsidP="3C9E1CBA">
      <w:pPr>
        <w:spacing w:after="100" w:afterAutospacing="1"/>
        <w:ind w:right="481"/>
        <w:jc w:val="both"/>
        <w:rPr>
          <w:rFonts w:ascii="Arial" w:hAnsi="Arial" w:cs="Arial"/>
        </w:rPr>
      </w:pPr>
      <w:r w:rsidRPr="3C9E1CBA">
        <w:rPr>
          <w:rFonts w:ascii="Arial" w:hAnsi="Arial" w:cs="Arial"/>
        </w:rPr>
        <w:t xml:space="preserve">(5) </w:t>
      </w:r>
      <w:r w:rsidR="37BAFD2C" w:rsidRPr="3C9E1CBA">
        <w:rPr>
          <w:rFonts w:ascii="Arial" w:hAnsi="Arial" w:cs="Arial"/>
        </w:rPr>
        <w:t xml:space="preserve">It is the responsibility of individual(s) </w:t>
      </w:r>
      <w:proofErr w:type="spellStart"/>
      <w:r w:rsidR="37BAFD2C" w:rsidRPr="3C9E1CBA">
        <w:rPr>
          <w:rFonts w:ascii="Arial" w:hAnsi="Arial" w:cs="Arial"/>
        </w:rPr>
        <w:t>organising</w:t>
      </w:r>
      <w:proofErr w:type="spellEnd"/>
      <w:r w:rsidR="37BAFD2C" w:rsidRPr="3C9E1CBA">
        <w:rPr>
          <w:rFonts w:ascii="Arial" w:hAnsi="Arial" w:cs="Arial"/>
        </w:rPr>
        <w:t xml:space="preserve"> the event </w:t>
      </w:r>
      <w:r w:rsidR="606C3E9C" w:rsidRPr="3C9E1CBA">
        <w:rPr>
          <w:rFonts w:ascii="Arial" w:hAnsi="Arial" w:cs="Arial"/>
        </w:rPr>
        <w:t xml:space="preserve">to ensure that the event will proceed in accordance with the principles set </w:t>
      </w:r>
      <w:r w:rsidR="65DBF0A7" w:rsidRPr="3C9E1CBA">
        <w:rPr>
          <w:rFonts w:ascii="Arial" w:hAnsi="Arial" w:cs="Arial"/>
        </w:rPr>
        <w:t xml:space="preserve">out in </w:t>
      </w:r>
      <w:hyperlink r:id="rId12">
        <w:r w:rsidR="242D38A2" w:rsidRPr="3C9E1CBA">
          <w:rPr>
            <w:rStyle w:val="Hyperlink"/>
            <w:rFonts w:ascii="Arial" w:eastAsia="Arial" w:hAnsi="Arial" w:cs="Arial"/>
          </w:rPr>
          <w:t>Reg. 29 Freedom of Speech Code</w:t>
        </w:r>
      </w:hyperlink>
      <w:r w:rsidR="65DBF0A7" w:rsidRPr="3C9E1CBA">
        <w:rPr>
          <w:rFonts w:ascii="Arial" w:hAnsi="Arial" w:cs="Arial"/>
        </w:rPr>
        <w:t xml:space="preserve"> </w:t>
      </w:r>
      <w:r w:rsidR="38E71092" w:rsidRPr="3C9E1CBA">
        <w:rPr>
          <w:rFonts w:ascii="Arial" w:hAnsi="Arial" w:cs="Arial"/>
        </w:rPr>
        <w:t xml:space="preserve">of the University </w:t>
      </w:r>
      <w:r w:rsidR="5441B7A0" w:rsidRPr="3C9E1CBA">
        <w:rPr>
          <w:rFonts w:ascii="Arial" w:hAnsi="Arial" w:cs="Arial"/>
        </w:rPr>
        <w:t xml:space="preserve">Regulations. </w:t>
      </w:r>
    </w:p>
    <w:p w14:paraId="32A47B97" w14:textId="1F3CCE03" w:rsidR="00B86918" w:rsidRDefault="004A1C69" w:rsidP="00071D62">
      <w:pPr>
        <w:ind w:right="481"/>
        <w:jc w:val="both"/>
        <w:rPr>
          <w:rFonts w:ascii="Arial" w:hAnsi="Arial" w:cs="Arial"/>
          <w:color w:val="000000"/>
        </w:rPr>
      </w:pPr>
      <w:r w:rsidRPr="3C9E1CBA">
        <w:rPr>
          <w:rFonts w:ascii="Arial" w:hAnsi="Arial" w:cs="Arial"/>
        </w:rPr>
        <w:t>(</w:t>
      </w:r>
      <w:r w:rsidR="00A36170" w:rsidRPr="3C9E1CBA">
        <w:rPr>
          <w:rFonts w:ascii="Arial" w:hAnsi="Arial" w:cs="Arial"/>
        </w:rPr>
        <w:t>6</w:t>
      </w:r>
      <w:r w:rsidRPr="3C9E1CBA">
        <w:rPr>
          <w:rFonts w:ascii="Arial" w:hAnsi="Arial" w:cs="Arial"/>
        </w:rPr>
        <w:t xml:space="preserve">) </w:t>
      </w:r>
      <w:r w:rsidR="003E47B4" w:rsidRPr="3C9E1CBA">
        <w:rPr>
          <w:rFonts w:ascii="Arial" w:hAnsi="Arial" w:cs="Arial"/>
        </w:rPr>
        <w:t xml:space="preserve">On receipt of </w:t>
      </w:r>
      <w:r w:rsidR="006B4C50" w:rsidRPr="3C9E1CBA">
        <w:rPr>
          <w:rFonts w:ascii="Arial" w:hAnsi="Arial" w:cs="Arial"/>
        </w:rPr>
        <w:t>the form</w:t>
      </w:r>
      <w:r w:rsidR="00D5111B" w:rsidRPr="3C9E1CBA">
        <w:rPr>
          <w:rFonts w:ascii="Arial" w:hAnsi="Arial" w:cs="Arial"/>
        </w:rPr>
        <w:t>s</w:t>
      </w:r>
      <w:r w:rsidR="006B4C50" w:rsidRPr="3C9E1CBA">
        <w:rPr>
          <w:rFonts w:ascii="Arial" w:hAnsi="Arial" w:cs="Arial"/>
        </w:rPr>
        <w:t xml:space="preserve">, WSU will </w:t>
      </w:r>
      <w:r w:rsidR="620A7AB8" w:rsidRPr="3C9E1CBA">
        <w:rPr>
          <w:rFonts w:ascii="Arial" w:hAnsi="Arial" w:cs="Arial"/>
        </w:rPr>
        <w:t>research all external speaker requests submitted by affiliated groups and advise on risk assessment amendments if necessary</w:t>
      </w:r>
      <w:r w:rsidRPr="3C9E1CBA">
        <w:rPr>
          <w:rFonts w:ascii="Arial" w:hAnsi="Arial" w:cs="Arial"/>
        </w:rPr>
        <w:t>.</w:t>
      </w:r>
      <w:r w:rsidR="00946B54" w:rsidRPr="3C9E1CBA">
        <w:rPr>
          <w:rFonts w:ascii="Arial" w:hAnsi="Arial" w:cs="Arial"/>
        </w:rPr>
        <w:t xml:space="preserve"> </w:t>
      </w:r>
      <w:r w:rsidR="677F09AF" w:rsidRPr="3C9E1CBA">
        <w:rPr>
          <w:rFonts w:ascii="Arial" w:hAnsi="Arial" w:cs="Arial"/>
        </w:rPr>
        <w:t>The SU</w:t>
      </w:r>
      <w:r w:rsidR="00DC249C" w:rsidRPr="3C9E1CBA">
        <w:rPr>
          <w:rFonts w:ascii="Arial" w:hAnsi="Arial" w:cs="Arial"/>
        </w:rPr>
        <w:t xml:space="preserve"> will check </w:t>
      </w:r>
      <w:r w:rsidR="00B03DCE" w:rsidRPr="3C9E1CBA">
        <w:rPr>
          <w:rFonts w:ascii="Arial" w:hAnsi="Arial" w:cs="Arial"/>
          <w:color w:val="000000" w:themeColor="text1"/>
        </w:rPr>
        <w:t xml:space="preserve">speakers’ details, group links and other connections in conjunction with the University </w:t>
      </w:r>
      <w:r w:rsidR="00DC249C" w:rsidRPr="3C9E1CBA">
        <w:rPr>
          <w:rFonts w:ascii="Arial" w:hAnsi="Arial" w:cs="Arial"/>
          <w:color w:val="000000" w:themeColor="text1"/>
        </w:rPr>
        <w:t>Community Safety</w:t>
      </w:r>
      <w:r w:rsidR="00F66287" w:rsidRPr="3C9E1CBA">
        <w:rPr>
          <w:rFonts w:ascii="Arial" w:hAnsi="Arial" w:cs="Arial"/>
          <w:color w:val="000000" w:themeColor="text1"/>
        </w:rPr>
        <w:t xml:space="preserve"> team</w:t>
      </w:r>
      <w:r w:rsidR="00DC249C" w:rsidRPr="3C9E1CBA">
        <w:rPr>
          <w:rFonts w:ascii="Arial" w:hAnsi="Arial" w:cs="Arial"/>
          <w:color w:val="000000" w:themeColor="text1"/>
        </w:rPr>
        <w:t>.</w:t>
      </w:r>
      <w:r w:rsidR="00A31C03" w:rsidRPr="3C9E1CBA">
        <w:rPr>
          <w:rFonts w:ascii="Arial" w:hAnsi="Arial" w:cs="Arial"/>
          <w:color w:val="000000" w:themeColor="text1"/>
        </w:rPr>
        <w:t xml:space="preserve"> </w:t>
      </w:r>
    </w:p>
    <w:p w14:paraId="0A3CA5CF" w14:textId="19BE588F" w:rsidR="00B03DCE" w:rsidRDefault="00B86918" w:rsidP="00071D62">
      <w:pPr>
        <w:ind w:right="481"/>
        <w:jc w:val="both"/>
        <w:rPr>
          <w:rFonts w:ascii="Arial" w:hAnsi="Arial" w:cs="Arial"/>
          <w:color w:val="000000"/>
        </w:rPr>
      </w:pPr>
      <w:r>
        <w:rPr>
          <w:rFonts w:ascii="Arial" w:hAnsi="Arial" w:cs="Arial"/>
          <w:color w:val="000000"/>
        </w:rPr>
        <w:t xml:space="preserve">(7) </w:t>
      </w:r>
      <w:r w:rsidR="00A31C03">
        <w:rPr>
          <w:rFonts w:ascii="Arial" w:hAnsi="Arial" w:cs="Arial"/>
          <w:color w:val="000000"/>
        </w:rPr>
        <w:t xml:space="preserve">Following </w:t>
      </w:r>
      <w:r>
        <w:rPr>
          <w:rFonts w:ascii="Arial" w:hAnsi="Arial" w:cs="Arial"/>
          <w:color w:val="000000"/>
        </w:rPr>
        <w:t xml:space="preserve">the </w:t>
      </w:r>
      <w:r w:rsidR="00A31C03">
        <w:rPr>
          <w:rFonts w:ascii="Arial" w:hAnsi="Arial" w:cs="Arial"/>
          <w:color w:val="000000"/>
        </w:rPr>
        <w:t xml:space="preserve">initial assessment </w:t>
      </w:r>
      <w:r>
        <w:rPr>
          <w:rFonts w:ascii="Arial" w:hAnsi="Arial" w:cs="Arial"/>
          <w:color w:val="000000"/>
        </w:rPr>
        <w:t>there are two outcomes:</w:t>
      </w:r>
    </w:p>
    <w:p w14:paraId="6CA07E98" w14:textId="4EB1094F" w:rsidR="00B86918" w:rsidRDefault="00B86918" w:rsidP="00B86918">
      <w:pPr>
        <w:pStyle w:val="ListParagraph"/>
        <w:numPr>
          <w:ilvl w:val="0"/>
          <w:numId w:val="13"/>
        </w:numPr>
        <w:ind w:right="481"/>
        <w:jc w:val="both"/>
        <w:rPr>
          <w:rFonts w:ascii="Arial" w:hAnsi="Arial" w:cs="Arial"/>
        </w:rPr>
      </w:pPr>
      <w:r>
        <w:rPr>
          <w:rFonts w:ascii="Arial" w:hAnsi="Arial" w:cs="Arial"/>
        </w:rPr>
        <w:t>Speaker approved.</w:t>
      </w:r>
    </w:p>
    <w:p w14:paraId="41F75A02" w14:textId="23A0AAFE" w:rsidR="00B86918" w:rsidRDefault="00B86918" w:rsidP="00B86918">
      <w:pPr>
        <w:pStyle w:val="ListParagraph"/>
        <w:numPr>
          <w:ilvl w:val="0"/>
          <w:numId w:val="13"/>
        </w:numPr>
        <w:ind w:right="481"/>
        <w:jc w:val="both"/>
        <w:rPr>
          <w:rFonts w:ascii="Arial" w:hAnsi="Arial" w:cs="Arial"/>
        </w:rPr>
      </w:pPr>
      <w:r>
        <w:rPr>
          <w:rFonts w:ascii="Arial" w:hAnsi="Arial" w:cs="Arial"/>
        </w:rPr>
        <w:t xml:space="preserve">Speaker referred for further </w:t>
      </w:r>
      <w:r w:rsidR="00993838">
        <w:rPr>
          <w:rFonts w:ascii="Arial" w:hAnsi="Arial" w:cs="Arial"/>
        </w:rPr>
        <w:t>consideration.</w:t>
      </w:r>
    </w:p>
    <w:p w14:paraId="61EB7E50" w14:textId="136A3D75" w:rsidR="00006DAD" w:rsidRDefault="00006DAD" w:rsidP="00006DAD">
      <w:pPr>
        <w:ind w:right="481"/>
        <w:jc w:val="both"/>
        <w:rPr>
          <w:rFonts w:ascii="Arial" w:hAnsi="Arial" w:cs="Arial"/>
        </w:rPr>
      </w:pPr>
      <w:r>
        <w:rPr>
          <w:rFonts w:ascii="Arial" w:hAnsi="Arial" w:cs="Arial"/>
        </w:rPr>
        <w:t xml:space="preserve">(8) Individuals will be notified </w:t>
      </w:r>
      <w:r w:rsidR="00197E9D">
        <w:rPr>
          <w:rFonts w:ascii="Arial" w:hAnsi="Arial" w:cs="Arial"/>
        </w:rPr>
        <w:t xml:space="preserve">if the speaker has been approved or referred. </w:t>
      </w:r>
      <w:r w:rsidR="00201A5A">
        <w:rPr>
          <w:rFonts w:ascii="Arial" w:hAnsi="Arial" w:cs="Arial"/>
        </w:rPr>
        <w:t xml:space="preserve">If approved all speakers </w:t>
      </w:r>
      <w:r w:rsidR="00E9309C">
        <w:rPr>
          <w:rFonts w:ascii="Arial" w:hAnsi="Arial" w:cs="Arial"/>
        </w:rPr>
        <w:t xml:space="preserve">must be made aware of their responsibilities to abide by the law, the </w:t>
      </w:r>
      <w:r w:rsidR="000D5373">
        <w:rPr>
          <w:rFonts w:ascii="Arial" w:hAnsi="Arial" w:cs="Arial"/>
        </w:rPr>
        <w:t>University,</w:t>
      </w:r>
      <w:r w:rsidR="00E9309C">
        <w:rPr>
          <w:rFonts w:ascii="Arial" w:hAnsi="Arial" w:cs="Arial"/>
        </w:rPr>
        <w:t xml:space="preserve"> and </w:t>
      </w:r>
      <w:r w:rsidR="00177367">
        <w:rPr>
          <w:rFonts w:ascii="Arial" w:hAnsi="Arial" w:cs="Arial"/>
        </w:rPr>
        <w:t>the</w:t>
      </w:r>
      <w:r w:rsidR="00C35086">
        <w:rPr>
          <w:rFonts w:ascii="Arial" w:hAnsi="Arial" w:cs="Arial"/>
        </w:rPr>
        <w:t xml:space="preserve"> Union’s policies</w:t>
      </w:r>
      <w:r w:rsidR="000D5373">
        <w:rPr>
          <w:rFonts w:ascii="Arial" w:hAnsi="Arial" w:cs="Arial"/>
        </w:rPr>
        <w:t>, including that they:</w:t>
      </w:r>
    </w:p>
    <w:p w14:paraId="18420C38" w14:textId="00895BAD" w:rsidR="000D5373" w:rsidRPr="000D5373" w:rsidRDefault="00201A5A" w:rsidP="000D5373">
      <w:pPr>
        <w:pStyle w:val="ListParagraph"/>
        <w:numPr>
          <w:ilvl w:val="0"/>
          <w:numId w:val="15"/>
        </w:numPr>
        <w:rPr>
          <w:rFonts w:ascii="Arial" w:hAnsi="Arial" w:cs="Arial"/>
        </w:rPr>
      </w:pPr>
      <w:r w:rsidRPr="000D5373">
        <w:rPr>
          <w:rFonts w:ascii="Arial" w:hAnsi="Arial" w:cs="Arial"/>
        </w:rPr>
        <w:t xml:space="preserve">must not incite hatred, violence or call for the breaking of the </w:t>
      </w:r>
      <w:r w:rsidR="000D5373" w:rsidRPr="000D5373">
        <w:rPr>
          <w:rFonts w:ascii="Arial" w:hAnsi="Arial" w:cs="Arial"/>
        </w:rPr>
        <w:t>law.</w:t>
      </w:r>
    </w:p>
    <w:p w14:paraId="1A6E9333" w14:textId="0C0394BF" w:rsidR="000D5373" w:rsidRPr="000D5373" w:rsidRDefault="00201A5A" w:rsidP="000D5373">
      <w:pPr>
        <w:pStyle w:val="ListParagraph"/>
        <w:numPr>
          <w:ilvl w:val="0"/>
          <w:numId w:val="15"/>
        </w:numPr>
        <w:rPr>
          <w:rFonts w:ascii="Arial" w:hAnsi="Arial" w:cs="Arial"/>
        </w:rPr>
      </w:pPr>
      <w:r w:rsidRPr="000D5373">
        <w:rPr>
          <w:rFonts w:ascii="Arial" w:hAnsi="Arial" w:cs="Arial"/>
        </w:rPr>
        <w:t xml:space="preserve">are not permitted to encourage, </w:t>
      </w:r>
      <w:r w:rsidR="00EE1399" w:rsidRPr="000D5373">
        <w:rPr>
          <w:rFonts w:ascii="Arial" w:hAnsi="Arial" w:cs="Arial"/>
        </w:rPr>
        <w:t>glorify,</w:t>
      </w:r>
      <w:r w:rsidRPr="000D5373">
        <w:rPr>
          <w:rFonts w:ascii="Arial" w:hAnsi="Arial" w:cs="Arial"/>
        </w:rPr>
        <w:t xml:space="preserve"> or promote any acts of terrorism including individuals, groups or </w:t>
      </w:r>
      <w:proofErr w:type="spellStart"/>
      <w:r w:rsidRPr="000D5373">
        <w:rPr>
          <w:rFonts w:ascii="Arial" w:hAnsi="Arial" w:cs="Arial"/>
        </w:rPr>
        <w:t>organisations</w:t>
      </w:r>
      <w:proofErr w:type="spellEnd"/>
      <w:r w:rsidRPr="000D5373">
        <w:rPr>
          <w:rFonts w:ascii="Arial" w:hAnsi="Arial" w:cs="Arial"/>
        </w:rPr>
        <w:t xml:space="preserve"> that support such </w:t>
      </w:r>
      <w:r w:rsidR="000D5373" w:rsidRPr="000D5373">
        <w:rPr>
          <w:rFonts w:ascii="Arial" w:hAnsi="Arial" w:cs="Arial"/>
        </w:rPr>
        <w:t>acts.</w:t>
      </w:r>
    </w:p>
    <w:p w14:paraId="3C109338" w14:textId="027392D5" w:rsidR="000D5373" w:rsidRPr="000D5373" w:rsidRDefault="00201A5A" w:rsidP="000D5373">
      <w:pPr>
        <w:pStyle w:val="ListParagraph"/>
        <w:numPr>
          <w:ilvl w:val="0"/>
          <w:numId w:val="15"/>
        </w:numPr>
        <w:rPr>
          <w:rFonts w:ascii="Arial" w:hAnsi="Arial" w:cs="Arial"/>
        </w:rPr>
      </w:pPr>
      <w:r w:rsidRPr="000D5373">
        <w:rPr>
          <w:rFonts w:ascii="Arial" w:hAnsi="Arial" w:cs="Arial"/>
        </w:rPr>
        <w:t xml:space="preserve">must not spread hatred and intolerance in the community and thus aid in disrupting social and community </w:t>
      </w:r>
      <w:r w:rsidR="000D5373" w:rsidRPr="000D5373">
        <w:rPr>
          <w:rFonts w:ascii="Arial" w:hAnsi="Arial" w:cs="Arial"/>
        </w:rPr>
        <w:t>harmony.</w:t>
      </w:r>
    </w:p>
    <w:p w14:paraId="5DEF7A1E" w14:textId="645DCF84" w:rsidR="000D5373" w:rsidRPr="000D5373" w:rsidRDefault="00201A5A" w:rsidP="000D5373">
      <w:pPr>
        <w:pStyle w:val="ListParagraph"/>
        <w:numPr>
          <w:ilvl w:val="0"/>
          <w:numId w:val="15"/>
        </w:numPr>
        <w:rPr>
          <w:rFonts w:ascii="Arial" w:hAnsi="Arial" w:cs="Arial"/>
        </w:rPr>
      </w:pPr>
      <w:r w:rsidRPr="000D5373">
        <w:rPr>
          <w:rFonts w:ascii="Arial" w:hAnsi="Arial" w:cs="Arial"/>
        </w:rPr>
        <w:t xml:space="preserve">must seek to avoid insulting other faiths or groups, within a framework of positive debate and </w:t>
      </w:r>
      <w:r w:rsidR="000D5373" w:rsidRPr="000D5373">
        <w:rPr>
          <w:rFonts w:ascii="Arial" w:hAnsi="Arial" w:cs="Arial"/>
        </w:rPr>
        <w:t>challenge.</w:t>
      </w:r>
    </w:p>
    <w:p w14:paraId="1AFA7C8A" w14:textId="53FDEEB6" w:rsidR="00201A5A" w:rsidRDefault="00201A5A" w:rsidP="000D5373">
      <w:pPr>
        <w:pStyle w:val="ListParagraph"/>
        <w:numPr>
          <w:ilvl w:val="0"/>
          <w:numId w:val="15"/>
        </w:numPr>
        <w:rPr>
          <w:rFonts w:ascii="Arial" w:hAnsi="Arial" w:cs="Arial"/>
        </w:rPr>
      </w:pPr>
      <w:r w:rsidRPr="4236B710">
        <w:rPr>
          <w:rFonts w:ascii="Arial" w:hAnsi="Arial" w:cs="Arial"/>
        </w:rPr>
        <w:lastRenderedPageBreak/>
        <w:t xml:space="preserve">are not permitted to raise or gather funds for any external </w:t>
      </w:r>
      <w:proofErr w:type="spellStart"/>
      <w:r w:rsidRPr="4236B710">
        <w:rPr>
          <w:rFonts w:ascii="Arial" w:hAnsi="Arial" w:cs="Arial"/>
        </w:rPr>
        <w:t>organisation</w:t>
      </w:r>
      <w:proofErr w:type="spellEnd"/>
      <w:r w:rsidRPr="4236B710">
        <w:rPr>
          <w:rFonts w:ascii="Arial" w:hAnsi="Arial" w:cs="Arial"/>
        </w:rPr>
        <w:t xml:space="preserve"> or cause without express permission of the </w:t>
      </w:r>
      <w:r w:rsidR="0010499E">
        <w:rPr>
          <w:rFonts w:ascii="Arial" w:hAnsi="Arial" w:cs="Arial"/>
        </w:rPr>
        <w:t xml:space="preserve">WSU Board of Trustees. </w:t>
      </w:r>
    </w:p>
    <w:p w14:paraId="03591D86" w14:textId="3A6E595B" w:rsidR="00B10DB4" w:rsidRDefault="00B10DB4" w:rsidP="00BA32AA">
      <w:pPr>
        <w:jc w:val="both"/>
        <w:rPr>
          <w:rFonts w:ascii="Arial" w:hAnsi="Arial" w:cs="Arial"/>
        </w:rPr>
      </w:pPr>
      <w:r w:rsidRPr="3C9E1CBA">
        <w:rPr>
          <w:rFonts w:ascii="Arial" w:hAnsi="Arial" w:cs="Arial"/>
        </w:rPr>
        <w:t>(9) If</w:t>
      </w:r>
      <w:r w:rsidR="00BA32AA" w:rsidRPr="3C9E1CBA">
        <w:rPr>
          <w:rFonts w:ascii="Arial" w:hAnsi="Arial" w:cs="Arial"/>
        </w:rPr>
        <w:t xml:space="preserve"> there</w:t>
      </w:r>
      <w:r w:rsidRPr="3C9E1CBA">
        <w:rPr>
          <w:rFonts w:ascii="Arial" w:hAnsi="Arial" w:cs="Arial"/>
        </w:rPr>
        <w:t xml:space="preserve"> is cause for a referral then the </w:t>
      </w:r>
      <w:r w:rsidR="00BA32AA" w:rsidRPr="3C9E1CBA">
        <w:rPr>
          <w:rFonts w:ascii="Arial" w:hAnsi="Arial" w:cs="Arial"/>
        </w:rPr>
        <w:t xml:space="preserve">speaker </w:t>
      </w:r>
      <w:r w:rsidRPr="3C9E1CBA">
        <w:rPr>
          <w:rFonts w:ascii="Arial" w:hAnsi="Arial" w:cs="Arial"/>
        </w:rPr>
        <w:t>details will be sent</w:t>
      </w:r>
      <w:r w:rsidR="6FFA241F" w:rsidRPr="3C9E1CBA">
        <w:rPr>
          <w:rFonts w:ascii="Arial" w:hAnsi="Arial" w:cs="Arial"/>
        </w:rPr>
        <w:t xml:space="preserve"> to </w:t>
      </w:r>
      <w:r w:rsidR="00683F0A">
        <w:rPr>
          <w:rFonts w:ascii="Arial" w:hAnsi="Arial" w:cs="Arial"/>
        </w:rPr>
        <w:t xml:space="preserve">the President and VP Welfare and Campaigns for information, and </w:t>
      </w:r>
      <w:r w:rsidR="6FFA241F" w:rsidRPr="3C9E1CBA">
        <w:rPr>
          <w:rFonts w:ascii="Arial" w:hAnsi="Arial" w:cs="Arial"/>
        </w:rPr>
        <w:t>Community Safety to discuss any mitigations and legal referrals, with the involvement of the Societies Development Manager</w:t>
      </w:r>
      <w:r w:rsidR="1ADCD53F" w:rsidRPr="3C9E1CBA">
        <w:rPr>
          <w:rFonts w:ascii="Arial" w:hAnsi="Arial" w:cs="Arial"/>
        </w:rPr>
        <w:t xml:space="preserve">.  </w:t>
      </w:r>
      <w:r w:rsidR="002206F7" w:rsidRPr="3C9E1CBA">
        <w:rPr>
          <w:rFonts w:ascii="Arial" w:hAnsi="Arial" w:cs="Arial"/>
        </w:rPr>
        <w:t>Referral will be based on</w:t>
      </w:r>
      <w:r w:rsidR="00ED2093" w:rsidRPr="3C9E1CBA">
        <w:rPr>
          <w:rFonts w:ascii="Arial" w:hAnsi="Arial" w:cs="Arial"/>
        </w:rPr>
        <w:t xml:space="preserve"> the Unions wide </w:t>
      </w:r>
      <w:proofErr w:type="gramStart"/>
      <w:r w:rsidR="00ED2093" w:rsidRPr="3C9E1CBA">
        <w:rPr>
          <w:rFonts w:ascii="Arial" w:hAnsi="Arial" w:cs="Arial"/>
        </w:rPr>
        <w:t>ranging</w:t>
      </w:r>
      <w:proofErr w:type="gramEnd"/>
      <w:r w:rsidR="00ED2093" w:rsidRPr="3C9E1CBA">
        <w:rPr>
          <w:rFonts w:ascii="Arial" w:hAnsi="Arial" w:cs="Arial"/>
        </w:rPr>
        <w:t xml:space="preserve"> and varied </w:t>
      </w:r>
      <w:r w:rsidR="009714E9" w:rsidRPr="3C9E1CBA">
        <w:rPr>
          <w:rFonts w:ascii="Arial" w:hAnsi="Arial" w:cs="Arial"/>
        </w:rPr>
        <w:t xml:space="preserve">statutory legal </w:t>
      </w:r>
      <w:r w:rsidR="00ED2093" w:rsidRPr="3C9E1CBA">
        <w:rPr>
          <w:rFonts w:ascii="Arial" w:hAnsi="Arial" w:cs="Arial"/>
        </w:rPr>
        <w:t xml:space="preserve">obligations </w:t>
      </w:r>
      <w:r w:rsidR="009714E9" w:rsidRPr="3C9E1CBA">
        <w:rPr>
          <w:rFonts w:ascii="Arial" w:hAnsi="Arial" w:cs="Arial"/>
        </w:rPr>
        <w:t>and c</w:t>
      </w:r>
      <w:r w:rsidR="0008044E" w:rsidRPr="3C9E1CBA">
        <w:rPr>
          <w:rFonts w:ascii="Arial" w:hAnsi="Arial" w:cs="Arial"/>
        </w:rPr>
        <w:t>onsideration will be given</w:t>
      </w:r>
      <w:r w:rsidR="005E1ABB" w:rsidRPr="3C9E1CBA">
        <w:rPr>
          <w:rFonts w:ascii="Arial" w:hAnsi="Arial" w:cs="Arial"/>
        </w:rPr>
        <w:t>,</w:t>
      </w:r>
      <w:r w:rsidR="0008044E" w:rsidRPr="3C9E1CBA">
        <w:rPr>
          <w:rFonts w:ascii="Arial" w:hAnsi="Arial" w:cs="Arial"/>
        </w:rPr>
        <w:t xml:space="preserve"> </w:t>
      </w:r>
      <w:r w:rsidR="0022316B" w:rsidRPr="3C9E1CBA">
        <w:rPr>
          <w:rFonts w:ascii="Arial" w:hAnsi="Arial" w:cs="Arial"/>
        </w:rPr>
        <w:t>but not limited to:</w:t>
      </w:r>
    </w:p>
    <w:p w14:paraId="72CB5957" w14:textId="001E0CAF" w:rsidR="0022316B" w:rsidRDefault="00410918" w:rsidP="0022316B">
      <w:pPr>
        <w:pStyle w:val="ListParagraph"/>
        <w:numPr>
          <w:ilvl w:val="0"/>
          <w:numId w:val="16"/>
        </w:numPr>
        <w:jc w:val="both"/>
        <w:rPr>
          <w:rFonts w:ascii="Arial" w:hAnsi="Arial" w:cs="Arial"/>
        </w:rPr>
      </w:pPr>
      <w:r>
        <w:rPr>
          <w:rFonts w:ascii="Arial" w:hAnsi="Arial" w:cs="Arial"/>
        </w:rPr>
        <w:t>B</w:t>
      </w:r>
      <w:r w:rsidR="0022316B">
        <w:rPr>
          <w:rFonts w:ascii="Arial" w:hAnsi="Arial" w:cs="Arial"/>
        </w:rPr>
        <w:t>reaches of Criminal Law</w:t>
      </w:r>
    </w:p>
    <w:p w14:paraId="55FBC586" w14:textId="1AB62A63" w:rsidR="005B5C20" w:rsidRDefault="005B5C20" w:rsidP="0022316B">
      <w:pPr>
        <w:pStyle w:val="ListParagraph"/>
        <w:numPr>
          <w:ilvl w:val="0"/>
          <w:numId w:val="16"/>
        </w:numPr>
        <w:jc w:val="both"/>
        <w:rPr>
          <w:rFonts w:ascii="Arial" w:hAnsi="Arial" w:cs="Arial"/>
        </w:rPr>
      </w:pPr>
      <w:r>
        <w:rPr>
          <w:rFonts w:ascii="Arial" w:hAnsi="Arial" w:cs="Arial"/>
        </w:rPr>
        <w:t>Charity Law</w:t>
      </w:r>
    </w:p>
    <w:p w14:paraId="6BDF6442" w14:textId="796A79E9" w:rsidR="00877C20" w:rsidRDefault="00877C20" w:rsidP="0022316B">
      <w:pPr>
        <w:pStyle w:val="ListParagraph"/>
        <w:numPr>
          <w:ilvl w:val="0"/>
          <w:numId w:val="16"/>
        </w:numPr>
        <w:jc w:val="both"/>
        <w:rPr>
          <w:rFonts w:ascii="Arial" w:hAnsi="Arial" w:cs="Arial"/>
        </w:rPr>
      </w:pPr>
      <w:r>
        <w:rPr>
          <w:rFonts w:ascii="Arial" w:hAnsi="Arial" w:cs="Arial"/>
        </w:rPr>
        <w:t>Equality Act 2010</w:t>
      </w:r>
    </w:p>
    <w:p w14:paraId="4AE3272A" w14:textId="769EE55D" w:rsidR="00410918" w:rsidRPr="003E6BB4" w:rsidRDefault="00410918" w:rsidP="0022316B">
      <w:pPr>
        <w:pStyle w:val="ListParagraph"/>
        <w:numPr>
          <w:ilvl w:val="0"/>
          <w:numId w:val="16"/>
        </w:numPr>
        <w:jc w:val="both"/>
        <w:rPr>
          <w:rFonts w:ascii="Arial" w:hAnsi="Arial" w:cs="Arial"/>
        </w:rPr>
      </w:pPr>
      <w:r w:rsidRPr="00410918">
        <w:rPr>
          <w:rFonts w:ascii="Arial" w:hAnsi="Arial" w:cs="Arial"/>
          <w:shd w:val="clear" w:color="auto" w:fill="FFFFFF"/>
        </w:rPr>
        <w:t>Counter Terrorism and Security Act 2015 s.26(1), the “Prevent Duty”</w:t>
      </w:r>
    </w:p>
    <w:p w14:paraId="301F318A" w14:textId="77777777" w:rsidR="003E6BB4" w:rsidRPr="003E6BB4" w:rsidRDefault="003E6BB4" w:rsidP="0022316B">
      <w:pPr>
        <w:pStyle w:val="ListParagraph"/>
        <w:numPr>
          <w:ilvl w:val="0"/>
          <w:numId w:val="16"/>
        </w:numPr>
        <w:jc w:val="both"/>
        <w:rPr>
          <w:rFonts w:ascii="Arial" w:hAnsi="Arial" w:cs="Arial"/>
        </w:rPr>
      </w:pPr>
      <w:r w:rsidRPr="003E6BB4">
        <w:rPr>
          <w:rFonts w:ascii="Arial" w:hAnsi="Arial" w:cs="Arial"/>
        </w:rPr>
        <w:t xml:space="preserve">Education (No.2) Act 1986, </w:t>
      </w:r>
    </w:p>
    <w:p w14:paraId="0CF9A5CB" w14:textId="24DE0F1E" w:rsidR="00283B7A" w:rsidRPr="00083E37" w:rsidRDefault="003E6BB4" w:rsidP="002F7A03">
      <w:pPr>
        <w:pStyle w:val="ListParagraph"/>
        <w:numPr>
          <w:ilvl w:val="0"/>
          <w:numId w:val="16"/>
        </w:numPr>
        <w:jc w:val="both"/>
        <w:rPr>
          <w:rFonts w:ascii="Arial" w:hAnsi="Arial" w:cs="Arial"/>
        </w:rPr>
      </w:pPr>
      <w:r w:rsidRPr="003E6BB4">
        <w:rPr>
          <w:rFonts w:ascii="Arial" w:hAnsi="Arial" w:cs="Arial"/>
        </w:rPr>
        <w:t>Human Rights Act 1998</w:t>
      </w:r>
    </w:p>
    <w:p w14:paraId="7103B7BB" w14:textId="4595AB4C" w:rsidR="1899AF8B" w:rsidRDefault="1899AF8B" w:rsidP="382FBF5B">
      <w:pPr>
        <w:jc w:val="both"/>
        <w:rPr>
          <w:rFonts w:ascii="Arial" w:hAnsi="Arial" w:cs="Arial"/>
        </w:rPr>
      </w:pPr>
      <w:r w:rsidRPr="382FBF5B">
        <w:rPr>
          <w:rFonts w:ascii="Arial" w:hAnsi="Arial" w:cs="Arial"/>
        </w:rPr>
        <w:t xml:space="preserve">Due </w:t>
      </w:r>
      <w:proofErr w:type="gramStart"/>
      <w:r w:rsidRPr="382FBF5B">
        <w:rPr>
          <w:rFonts w:ascii="Arial" w:hAnsi="Arial" w:cs="Arial"/>
        </w:rPr>
        <w:t>regard</w:t>
      </w:r>
      <w:proofErr w:type="gramEnd"/>
      <w:r w:rsidRPr="382FBF5B">
        <w:rPr>
          <w:rFonts w:ascii="Arial" w:hAnsi="Arial" w:cs="Arial"/>
        </w:rPr>
        <w:t xml:space="preserve"> will be given to providing a space that promotes and facilitates Freedom of Speech whilst also </w:t>
      </w:r>
      <w:r w:rsidR="3318D790" w:rsidRPr="382FBF5B">
        <w:rPr>
          <w:rFonts w:ascii="Arial" w:hAnsi="Arial" w:cs="Arial"/>
        </w:rPr>
        <w:t xml:space="preserve">putting the welfare and safety </w:t>
      </w:r>
      <w:r w:rsidR="08A65517" w:rsidRPr="382FBF5B">
        <w:rPr>
          <w:rFonts w:ascii="Arial" w:hAnsi="Arial" w:cs="Arial"/>
        </w:rPr>
        <w:t xml:space="preserve">of our members at the forefront of any decision making.  </w:t>
      </w:r>
    </w:p>
    <w:p w14:paraId="650C4992" w14:textId="1E6A2D56" w:rsidR="448F03B2" w:rsidRDefault="448F03B2" w:rsidP="382FBF5B">
      <w:pPr>
        <w:jc w:val="both"/>
        <w:rPr>
          <w:rFonts w:ascii="Arial" w:hAnsi="Arial" w:cs="Arial"/>
        </w:rPr>
      </w:pPr>
      <w:r w:rsidRPr="0BEE7EFC">
        <w:rPr>
          <w:rFonts w:ascii="Arial" w:eastAsia="Arial" w:hAnsi="Arial" w:cs="Arial"/>
        </w:rPr>
        <w:t xml:space="preserve">Where there is </w:t>
      </w:r>
      <w:proofErr w:type="gramStart"/>
      <w:r w:rsidRPr="0BEE7EFC">
        <w:rPr>
          <w:rFonts w:ascii="Arial" w:eastAsia="Arial" w:hAnsi="Arial" w:cs="Arial"/>
        </w:rPr>
        <w:t>a potential</w:t>
      </w:r>
      <w:proofErr w:type="gramEnd"/>
      <w:r w:rsidRPr="0BEE7EFC">
        <w:rPr>
          <w:rFonts w:ascii="Arial" w:eastAsia="Arial" w:hAnsi="Arial" w:cs="Arial"/>
        </w:rPr>
        <w:t xml:space="preserve"> for these rights to come into conflict, the Students’ Union is committed to collaborating with event </w:t>
      </w:r>
      <w:proofErr w:type="spellStart"/>
      <w:r w:rsidRPr="0BEE7EFC">
        <w:rPr>
          <w:rFonts w:ascii="Arial" w:eastAsia="Arial" w:hAnsi="Arial" w:cs="Arial"/>
        </w:rPr>
        <w:t>org</w:t>
      </w:r>
      <w:r w:rsidR="0333E8E4" w:rsidRPr="0BEE7EFC">
        <w:rPr>
          <w:rFonts w:ascii="Arial" w:eastAsia="Arial" w:hAnsi="Arial" w:cs="Arial"/>
        </w:rPr>
        <w:t>anisers</w:t>
      </w:r>
      <w:proofErr w:type="spellEnd"/>
      <w:r w:rsidRPr="0BEE7EFC">
        <w:rPr>
          <w:rFonts w:ascii="Arial" w:eastAsia="Arial" w:hAnsi="Arial" w:cs="Arial"/>
        </w:rPr>
        <w:t xml:space="preserve"> to reach </w:t>
      </w:r>
      <w:r w:rsidR="38970808" w:rsidRPr="0BEE7EFC">
        <w:rPr>
          <w:rFonts w:ascii="Arial" w:eastAsia="Arial" w:hAnsi="Arial" w:cs="Arial"/>
        </w:rPr>
        <w:t xml:space="preserve">a </w:t>
      </w:r>
      <w:r w:rsidRPr="0BEE7EFC">
        <w:rPr>
          <w:rFonts w:ascii="Arial" w:eastAsia="Arial" w:hAnsi="Arial" w:cs="Arial"/>
        </w:rPr>
        <w:t xml:space="preserve">sound, </w:t>
      </w:r>
      <w:r w:rsidR="0BA07FFB" w:rsidRPr="0BEE7EFC">
        <w:rPr>
          <w:rFonts w:ascii="Arial" w:eastAsia="Arial" w:hAnsi="Arial" w:cs="Arial"/>
        </w:rPr>
        <w:t>evidence-based</w:t>
      </w:r>
      <w:r w:rsidR="3C92E6BB" w:rsidRPr="0BEE7EFC">
        <w:rPr>
          <w:rFonts w:ascii="Arial" w:eastAsia="Arial" w:hAnsi="Arial" w:cs="Arial"/>
        </w:rPr>
        <w:t xml:space="preserve"> </w:t>
      </w:r>
      <w:r w:rsidR="7224D3CA" w:rsidRPr="0BEE7EFC">
        <w:rPr>
          <w:rFonts w:ascii="Arial" w:eastAsia="Arial" w:hAnsi="Arial" w:cs="Arial"/>
        </w:rPr>
        <w:t>decision</w:t>
      </w:r>
      <w:r w:rsidRPr="0BEE7EFC">
        <w:rPr>
          <w:rFonts w:ascii="Arial" w:eastAsia="Arial" w:hAnsi="Arial" w:cs="Arial"/>
        </w:rPr>
        <w:t xml:space="preserve"> about the </w:t>
      </w:r>
      <w:proofErr w:type="spellStart"/>
      <w:r w:rsidRPr="0BEE7EFC">
        <w:rPr>
          <w:rFonts w:ascii="Arial" w:eastAsia="Arial" w:hAnsi="Arial" w:cs="Arial"/>
        </w:rPr>
        <w:t>organisation</w:t>
      </w:r>
      <w:proofErr w:type="spellEnd"/>
      <w:r w:rsidRPr="0BEE7EFC">
        <w:rPr>
          <w:rFonts w:ascii="Arial" w:eastAsia="Arial" w:hAnsi="Arial" w:cs="Arial"/>
        </w:rPr>
        <w:t xml:space="preserve"> or </w:t>
      </w:r>
      <w:r w:rsidR="496F31C9" w:rsidRPr="0BEE7EFC">
        <w:rPr>
          <w:rFonts w:ascii="Arial" w:eastAsia="Arial" w:hAnsi="Arial" w:cs="Arial"/>
        </w:rPr>
        <w:t>person</w:t>
      </w:r>
      <w:r w:rsidR="6BF91A8B" w:rsidRPr="0BEE7EFC">
        <w:rPr>
          <w:rFonts w:ascii="Arial" w:eastAsia="Arial" w:hAnsi="Arial" w:cs="Arial"/>
        </w:rPr>
        <w:t xml:space="preserve">.  At all </w:t>
      </w:r>
      <w:r w:rsidR="5F121D0B" w:rsidRPr="0BEE7EFC">
        <w:rPr>
          <w:rFonts w:ascii="Arial" w:eastAsia="Arial" w:hAnsi="Arial" w:cs="Arial"/>
        </w:rPr>
        <w:t>times,</w:t>
      </w:r>
      <w:r w:rsidR="6BF91A8B" w:rsidRPr="0BEE7EFC">
        <w:rPr>
          <w:rFonts w:ascii="Arial" w:eastAsia="Arial" w:hAnsi="Arial" w:cs="Arial"/>
        </w:rPr>
        <w:t xml:space="preserve"> the </w:t>
      </w:r>
      <w:r w:rsidRPr="0BEE7EFC">
        <w:rPr>
          <w:rFonts w:ascii="Arial" w:eastAsia="Arial" w:hAnsi="Arial" w:cs="Arial"/>
        </w:rPr>
        <w:t xml:space="preserve">Students’ Union </w:t>
      </w:r>
      <w:r w:rsidR="78D60B51" w:rsidRPr="0BEE7EFC">
        <w:rPr>
          <w:rFonts w:ascii="Arial" w:eastAsia="Arial" w:hAnsi="Arial" w:cs="Arial"/>
        </w:rPr>
        <w:t>must ensure it meets its</w:t>
      </w:r>
      <w:r w:rsidRPr="0BEE7EFC">
        <w:rPr>
          <w:rFonts w:ascii="Arial" w:eastAsia="Arial" w:hAnsi="Arial" w:cs="Arial"/>
        </w:rPr>
        <w:t xml:space="preserve"> various legal obligations</w:t>
      </w:r>
      <w:r w:rsidR="6426E2BD" w:rsidRPr="0BEE7EFC">
        <w:rPr>
          <w:rFonts w:ascii="Arial" w:eastAsia="Arial" w:hAnsi="Arial" w:cs="Arial"/>
        </w:rPr>
        <w:t xml:space="preserve"> and the final decision </w:t>
      </w:r>
      <w:r w:rsidR="18C49704" w:rsidRPr="0BEE7EFC">
        <w:rPr>
          <w:rFonts w:ascii="Arial" w:eastAsia="Arial" w:hAnsi="Arial" w:cs="Arial"/>
        </w:rPr>
        <w:t>for event speakers rests with the Chief Executive acting on behalf of the Trustee Board</w:t>
      </w:r>
      <w:r w:rsidRPr="0BEE7EFC">
        <w:rPr>
          <w:rFonts w:ascii="Arial" w:eastAsia="Arial" w:hAnsi="Arial" w:cs="Arial"/>
        </w:rPr>
        <w:t>.</w:t>
      </w:r>
      <w:r w:rsidR="099A7F48" w:rsidRPr="0BEE7EFC">
        <w:rPr>
          <w:rFonts w:ascii="Arial" w:eastAsia="Arial" w:hAnsi="Arial" w:cs="Arial"/>
        </w:rPr>
        <w:t xml:space="preserve">  </w:t>
      </w:r>
      <w:r w:rsidRPr="0BEE7EFC">
        <w:rPr>
          <w:rFonts w:ascii="Arial" w:hAnsi="Arial" w:cs="Arial"/>
        </w:rPr>
        <w:t>Furthermore, all events must be carried out in accordance with the charitable objects of the Union.</w:t>
      </w:r>
      <w:r w:rsidR="25E776FE" w:rsidRPr="0BEE7EFC">
        <w:rPr>
          <w:rFonts w:ascii="Arial" w:hAnsi="Arial" w:cs="Arial"/>
        </w:rPr>
        <w:t xml:space="preserve">  </w:t>
      </w:r>
    </w:p>
    <w:p w14:paraId="0830E549" w14:textId="78156D2F" w:rsidR="382FBF5B" w:rsidRDefault="382FBF5B" w:rsidP="382FBF5B">
      <w:pPr>
        <w:jc w:val="both"/>
        <w:rPr>
          <w:rFonts w:ascii="Arial" w:hAnsi="Arial" w:cs="Arial"/>
        </w:rPr>
      </w:pPr>
    </w:p>
    <w:p w14:paraId="7BF9EA2F" w14:textId="2DF16126" w:rsidR="004D1F5B" w:rsidRPr="005B5640" w:rsidRDefault="005B5640" w:rsidP="004D1F5B">
      <w:pPr>
        <w:spacing w:after="0" w:line="240" w:lineRule="auto"/>
        <w:ind w:right="481"/>
        <w:jc w:val="both"/>
        <w:rPr>
          <w:rFonts w:ascii="Arial" w:hAnsi="Arial" w:cs="Arial"/>
          <w:b/>
          <w:bCs/>
          <w:sz w:val="32"/>
          <w:szCs w:val="32"/>
        </w:rPr>
      </w:pPr>
      <w:r w:rsidRPr="005B5640">
        <w:rPr>
          <w:rFonts w:ascii="Arial" w:hAnsi="Arial" w:cs="Arial"/>
          <w:b/>
          <w:bCs/>
          <w:sz w:val="32"/>
          <w:szCs w:val="32"/>
        </w:rPr>
        <w:t xml:space="preserve">Responsibility for the Policy </w:t>
      </w:r>
    </w:p>
    <w:p w14:paraId="3D9A00FD" w14:textId="77777777" w:rsidR="004D1F5B" w:rsidRPr="000F7ADD" w:rsidRDefault="004D1F5B" w:rsidP="004D1F5B">
      <w:pPr>
        <w:pStyle w:val="BodyText"/>
        <w:ind w:right="481"/>
        <w:jc w:val="both"/>
        <w:rPr>
          <w:rFonts w:ascii="Arial" w:hAnsi="Arial" w:cs="Arial"/>
          <w:szCs w:val="24"/>
        </w:rPr>
      </w:pPr>
    </w:p>
    <w:p w14:paraId="5824C3BF" w14:textId="77777777" w:rsidR="004D1F5B" w:rsidRPr="0087099A" w:rsidRDefault="004D1F5B" w:rsidP="005B5640">
      <w:pPr>
        <w:pStyle w:val="Default"/>
        <w:ind w:right="481"/>
        <w:jc w:val="both"/>
        <w:rPr>
          <w:rFonts w:ascii="Arial" w:hAnsi="Arial" w:cs="Arial"/>
          <w:sz w:val="22"/>
          <w:szCs w:val="22"/>
        </w:rPr>
      </w:pPr>
      <w:r w:rsidRPr="0087099A">
        <w:rPr>
          <w:rFonts w:ascii="Arial" w:hAnsi="Arial" w:cs="Arial"/>
          <w:sz w:val="22"/>
          <w:szCs w:val="22"/>
        </w:rPr>
        <w:t xml:space="preserve">Responsibility for the implementation of this policy is as follows: </w:t>
      </w:r>
    </w:p>
    <w:p w14:paraId="15766E6D" w14:textId="77777777" w:rsidR="004D1F5B" w:rsidRPr="0087099A" w:rsidRDefault="004D1F5B" w:rsidP="004D1F5B">
      <w:pPr>
        <w:pStyle w:val="Default"/>
        <w:ind w:left="284" w:right="481"/>
        <w:jc w:val="both"/>
        <w:rPr>
          <w:rFonts w:ascii="Arial" w:hAnsi="Arial" w:cs="Arial"/>
          <w:sz w:val="22"/>
          <w:szCs w:val="22"/>
        </w:rPr>
      </w:pPr>
    </w:p>
    <w:p w14:paraId="7B76FE9F" w14:textId="77777777" w:rsidR="004D1F5B" w:rsidRPr="0087099A" w:rsidRDefault="004D1F5B" w:rsidP="005B5640">
      <w:pPr>
        <w:pStyle w:val="Default"/>
        <w:spacing w:after="277"/>
        <w:ind w:right="481"/>
        <w:jc w:val="both"/>
        <w:rPr>
          <w:rFonts w:ascii="Arial" w:hAnsi="Arial" w:cs="Arial"/>
          <w:sz w:val="22"/>
          <w:szCs w:val="22"/>
        </w:rPr>
      </w:pPr>
      <w:r w:rsidRPr="0087099A">
        <w:rPr>
          <w:rFonts w:ascii="Arial" w:hAnsi="Arial" w:cs="Arial"/>
          <w:b/>
          <w:bCs/>
          <w:sz w:val="22"/>
          <w:szCs w:val="22"/>
        </w:rPr>
        <w:t>The Trustee Board</w:t>
      </w:r>
      <w:r w:rsidRPr="0087099A">
        <w:rPr>
          <w:rFonts w:ascii="Arial" w:hAnsi="Arial" w:cs="Arial"/>
          <w:sz w:val="22"/>
          <w:szCs w:val="22"/>
        </w:rPr>
        <w:t xml:space="preserve">, as a group, has overall responsibility for ensuring the Union operates within its legal obligations.  </w:t>
      </w:r>
    </w:p>
    <w:p w14:paraId="1F130E5A" w14:textId="0212022A" w:rsidR="004D1F5B" w:rsidRPr="0087099A" w:rsidRDefault="7535EC86" w:rsidP="005B5640">
      <w:pPr>
        <w:pStyle w:val="Default"/>
        <w:spacing w:after="277"/>
        <w:ind w:right="481"/>
        <w:jc w:val="both"/>
        <w:rPr>
          <w:rFonts w:ascii="Arial" w:hAnsi="Arial" w:cs="Arial"/>
          <w:sz w:val="22"/>
          <w:szCs w:val="22"/>
        </w:rPr>
      </w:pPr>
      <w:r w:rsidRPr="650D8991">
        <w:rPr>
          <w:rFonts w:ascii="Arial" w:hAnsi="Arial" w:cs="Arial"/>
          <w:sz w:val="22"/>
          <w:szCs w:val="22"/>
        </w:rPr>
        <w:t xml:space="preserve">The </w:t>
      </w:r>
      <w:r w:rsidR="3E09FCE7" w:rsidRPr="00BC4096">
        <w:rPr>
          <w:rFonts w:ascii="Arial" w:hAnsi="Arial" w:cs="Arial"/>
          <w:b/>
          <w:bCs/>
          <w:sz w:val="22"/>
          <w:szCs w:val="22"/>
        </w:rPr>
        <w:t xml:space="preserve">VP </w:t>
      </w:r>
      <w:r w:rsidRPr="00BC4096">
        <w:rPr>
          <w:rFonts w:ascii="Arial" w:hAnsi="Arial" w:cs="Arial"/>
          <w:b/>
          <w:bCs/>
          <w:sz w:val="22"/>
          <w:szCs w:val="22"/>
        </w:rPr>
        <w:t>Societies</w:t>
      </w:r>
      <w:r w:rsidRPr="650D8991">
        <w:rPr>
          <w:rFonts w:ascii="Arial" w:hAnsi="Arial" w:cs="Arial"/>
          <w:b/>
          <w:bCs/>
          <w:sz w:val="22"/>
          <w:szCs w:val="22"/>
        </w:rPr>
        <w:t xml:space="preserve"> </w:t>
      </w:r>
      <w:r w:rsidRPr="650D8991">
        <w:rPr>
          <w:rFonts w:ascii="Arial" w:hAnsi="Arial" w:cs="Arial"/>
          <w:sz w:val="22"/>
          <w:szCs w:val="22"/>
        </w:rPr>
        <w:t xml:space="preserve">is responsible for supporting student societies in planning their </w:t>
      </w:r>
      <w:r w:rsidR="3E09FCE7" w:rsidRPr="650D8991">
        <w:rPr>
          <w:rFonts w:ascii="Arial" w:hAnsi="Arial" w:cs="Arial"/>
          <w:sz w:val="22"/>
          <w:szCs w:val="22"/>
        </w:rPr>
        <w:t>events</w:t>
      </w:r>
      <w:r w:rsidR="007561A3">
        <w:rPr>
          <w:rFonts w:ascii="Arial" w:hAnsi="Arial" w:cs="Arial"/>
          <w:sz w:val="22"/>
          <w:szCs w:val="22"/>
        </w:rPr>
        <w:t xml:space="preserve"> with </w:t>
      </w:r>
      <w:r w:rsidR="00D81CDB">
        <w:rPr>
          <w:rFonts w:ascii="Arial" w:hAnsi="Arial" w:cs="Arial"/>
          <w:sz w:val="22"/>
          <w:szCs w:val="22"/>
        </w:rPr>
        <w:t>day-to-day</w:t>
      </w:r>
      <w:r w:rsidR="00BC4096">
        <w:rPr>
          <w:rFonts w:ascii="Arial" w:hAnsi="Arial" w:cs="Arial"/>
          <w:sz w:val="22"/>
          <w:szCs w:val="22"/>
        </w:rPr>
        <w:t xml:space="preserve"> </w:t>
      </w:r>
      <w:r w:rsidR="007561A3">
        <w:rPr>
          <w:rFonts w:ascii="Arial" w:hAnsi="Arial" w:cs="Arial"/>
          <w:sz w:val="22"/>
          <w:szCs w:val="22"/>
        </w:rPr>
        <w:t>operational responsibilities being led by the Student Activities team</w:t>
      </w:r>
      <w:r w:rsidR="3E09FCE7" w:rsidRPr="650D8991">
        <w:rPr>
          <w:rFonts w:ascii="Arial" w:hAnsi="Arial" w:cs="Arial"/>
          <w:sz w:val="22"/>
          <w:szCs w:val="22"/>
        </w:rPr>
        <w:t>.</w:t>
      </w:r>
    </w:p>
    <w:p w14:paraId="391A5E73" w14:textId="15C26030" w:rsidR="004D1F5B" w:rsidRPr="0087099A" w:rsidRDefault="005B5640" w:rsidP="005B5640">
      <w:pPr>
        <w:pStyle w:val="Default"/>
        <w:spacing w:after="277"/>
        <w:ind w:right="481"/>
        <w:jc w:val="both"/>
        <w:rPr>
          <w:rFonts w:ascii="Arial" w:hAnsi="Arial" w:cs="Arial"/>
          <w:sz w:val="22"/>
          <w:szCs w:val="22"/>
        </w:rPr>
      </w:pPr>
      <w:r w:rsidRPr="0087099A">
        <w:rPr>
          <w:rFonts w:ascii="Arial" w:hAnsi="Arial" w:cs="Arial"/>
          <w:b/>
          <w:bCs/>
          <w:sz w:val="22"/>
          <w:szCs w:val="22"/>
        </w:rPr>
        <w:t xml:space="preserve">VP </w:t>
      </w:r>
      <w:r w:rsidR="004D1F5B" w:rsidRPr="0087099A">
        <w:rPr>
          <w:rFonts w:ascii="Arial" w:hAnsi="Arial" w:cs="Arial"/>
          <w:b/>
          <w:bCs/>
          <w:sz w:val="22"/>
          <w:szCs w:val="22"/>
        </w:rPr>
        <w:t xml:space="preserve">Welfare and Campaigns </w:t>
      </w:r>
      <w:r w:rsidR="004D1F5B" w:rsidRPr="0087099A">
        <w:rPr>
          <w:rFonts w:ascii="Arial" w:hAnsi="Arial" w:cs="Arial"/>
          <w:sz w:val="22"/>
          <w:szCs w:val="22"/>
        </w:rPr>
        <w:t>is charged specifically with duties relating to equality and diversity and is accountable to the members to ensure the policy is implemented in full in the delivery of services.</w:t>
      </w:r>
    </w:p>
    <w:p w14:paraId="43A62DC1" w14:textId="063AE04B" w:rsidR="004D1F5B" w:rsidRPr="0087099A" w:rsidRDefault="004D1F5B" w:rsidP="005B5640">
      <w:pPr>
        <w:pStyle w:val="Default"/>
        <w:spacing w:after="277"/>
        <w:ind w:right="481"/>
        <w:jc w:val="both"/>
        <w:rPr>
          <w:rFonts w:ascii="Arial" w:hAnsi="Arial" w:cs="Arial"/>
          <w:sz w:val="22"/>
          <w:szCs w:val="22"/>
        </w:rPr>
      </w:pPr>
      <w:r w:rsidRPr="3C9E1CBA">
        <w:rPr>
          <w:rFonts w:ascii="Arial" w:hAnsi="Arial" w:cs="Arial"/>
          <w:sz w:val="22"/>
          <w:szCs w:val="22"/>
        </w:rPr>
        <w:t xml:space="preserve">The </w:t>
      </w:r>
      <w:r w:rsidR="73D9852D" w:rsidRPr="3C9E1CBA">
        <w:rPr>
          <w:rFonts w:ascii="Arial" w:hAnsi="Arial" w:cs="Arial"/>
          <w:b/>
          <w:bCs/>
          <w:sz w:val="22"/>
          <w:szCs w:val="22"/>
        </w:rPr>
        <w:t>Relevant</w:t>
      </w:r>
      <w:r w:rsidR="73D9852D" w:rsidRPr="3C9E1CBA">
        <w:rPr>
          <w:rFonts w:ascii="Arial" w:hAnsi="Arial" w:cs="Arial"/>
          <w:sz w:val="22"/>
          <w:szCs w:val="22"/>
        </w:rPr>
        <w:t xml:space="preserve"> </w:t>
      </w:r>
      <w:r w:rsidR="006F47D3" w:rsidRPr="3C9E1CBA">
        <w:rPr>
          <w:rFonts w:ascii="Arial" w:hAnsi="Arial" w:cs="Arial"/>
          <w:b/>
          <w:bCs/>
          <w:sz w:val="22"/>
          <w:szCs w:val="22"/>
        </w:rPr>
        <w:t xml:space="preserve">Director </w:t>
      </w:r>
      <w:r w:rsidR="006F47D3" w:rsidRPr="3C9E1CBA">
        <w:rPr>
          <w:rFonts w:ascii="Arial" w:hAnsi="Arial" w:cs="Arial"/>
          <w:sz w:val="22"/>
          <w:szCs w:val="22"/>
        </w:rPr>
        <w:t xml:space="preserve">and the </w:t>
      </w:r>
      <w:r w:rsidRPr="3C9E1CBA">
        <w:rPr>
          <w:rFonts w:ascii="Arial" w:hAnsi="Arial" w:cs="Arial"/>
          <w:b/>
          <w:bCs/>
          <w:sz w:val="22"/>
          <w:szCs w:val="22"/>
        </w:rPr>
        <w:t>S</w:t>
      </w:r>
      <w:r w:rsidR="2D221DD2" w:rsidRPr="3C9E1CBA">
        <w:rPr>
          <w:rFonts w:ascii="Arial" w:hAnsi="Arial" w:cs="Arial"/>
          <w:b/>
          <w:bCs/>
          <w:sz w:val="22"/>
          <w:szCs w:val="22"/>
        </w:rPr>
        <w:t>ocieties</w:t>
      </w:r>
      <w:r w:rsidRPr="3C9E1CBA">
        <w:rPr>
          <w:rFonts w:ascii="Arial" w:hAnsi="Arial" w:cs="Arial"/>
          <w:b/>
          <w:bCs/>
          <w:sz w:val="22"/>
          <w:szCs w:val="22"/>
        </w:rPr>
        <w:t xml:space="preserve"> Team</w:t>
      </w:r>
      <w:r w:rsidRPr="3C9E1CBA">
        <w:rPr>
          <w:rFonts w:ascii="Arial" w:hAnsi="Arial" w:cs="Arial"/>
          <w:sz w:val="22"/>
          <w:szCs w:val="22"/>
        </w:rPr>
        <w:t>, have responsibilities both to implement the policy, to inform student groups with which they interact of the policy and to provide advice</w:t>
      </w:r>
      <w:r w:rsidR="008558C3" w:rsidRPr="3C9E1CBA">
        <w:rPr>
          <w:rFonts w:ascii="Arial" w:hAnsi="Arial" w:cs="Arial"/>
          <w:strike/>
          <w:sz w:val="22"/>
          <w:szCs w:val="22"/>
        </w:rPr>
        <w:t xml:space="preserve"> </w:t>
      </w:r>
      <w:r w:rsidRPr="3C9E1CBA">
        <w:rPr>
          <w:rFonts w:ascii="Arial" w:hAnsi="Arial" w:cs="Arial"/>
          <w:sz w:val="22"/>
          <w:szCs w:val="22"/>
        </w:rPr>
        <w:t>to students on the policy and related matters</w:t>
      </w:r>
      <w:r w:rsidR="007F1647" w:rsidRPr="3C9E1CBA">
        <w:rPr>
          <w:rFonts w:ascii="Arial" w:hAnsi="Arial" w:cs="Arial"/>
          <w:sz w:val="22"/>
          <w:szCs w:val="22"/>
        </w:rPr>
        <w:t xml:space="preserve"> if required</w:t>
      </w:r>
      <w:r w:rsidRPr="3C9E1CBA">
        <w:rPr>
          <w:rFonts w:ascii="Arial" w:hAnsi="Arial" w:cs="Arial"/>
          <w:sz w:val="22"/>
          <w:szCs w:val="22"/>
        </w:rPr>
        <w:t>.</w:t>
      </w:r>
    </w:p>
    <w:p w14:paraId="593625FF" w14:textId="5DA3843C" w:rsidR="004D1F5B" w:rsidRPr="0087099A" w:rsidRDefault="004D1F5B" w:rsidP="00E81301">
      <w:pPr>
        <w:pStyle w:val="Default"/>
        <w:spacing w:after="277"/>
        <w:ind w:right="481"/>
        <w:jc w:val="both"/>
        <w:rPr>
          <w:rFonts w:ascii="Arial" w:hAnsi="Arial" w:cs="Arial"/>
          <w:sz w:val="22"/>
          <w:szCs w:val="22"/>
        </w:rPr>
      </w:pPr>
      <w:r w:rsidRPr="0087099A">
        <w:rPr>
          <w:rFonts w:ascii="Arial" w:hAnsi="Arial" w:cs="Arial"/>
          <w:sz w:val="22"/>
          <w:szCs w:val="22"/>
        </w:rPr>
        <w:t xml:space="preserve">The </w:t>
      </w:r>
      <w:r w:rsidRPr="0087099A">
        <w:rPr>
          <w:rFonts w:ascii="Arial" w:hAnsi="Arial" w:cs="Arial"/>
          <w:b/>
          <w:bCs/>
          <w:sz w:val="22"/>
          <w:szCs w:val="22"/>
        </w:rPr>
        <w:t xml:space="preserve">Senior Management Team </w:t>
      </w:r>
      <w:r w:rsidRPr="0087099A">
        <w:rPr>
          <w:rFonts w:ascii="Arial" w:hAnsi="Arial" w:cs="Arial"/>
          <w:sz w:val="22"/>
          <w:szCs w:val="22"/>
        </w:rPr>
        <w:t xml:space="preserve">and </w:t>
      </w:r>
      <w:r w:rsidR="00E81301" w:rsidRPr="0087099A">
        <w:rPr>
          <w:rFonts w:ascii="Arial" w:hAnsi="Arial" w:cs="Arial"/>
          <w:sz w:val="22"/>
          <w:szCs w:val="22"/>
        </w:rPr>
        <w:t xml:space="preserve">the </w:t>
      </w:r>
      <w:r w:rsidR="00E81301" w:rsidRPr="0087099A">
        <w:rPr>
          <w:rFonts w:ascii="Arial" w:hAnsi="Arial" w:cs="Arial"/>
          <w:b/>
          <w:bCs/>
          <w:sz w:val="22"/>
          <w:szCs w:val="22"/>
        </w:rPr>
        <w:t>Full Time</w:t>
      </w:r>
      <w:r w:rsidRPr="0087099A">
        <w:rPr>
          <w:rFonts w:ascii="Arial" w:hAnsi="Arial" w:cs="Arial"/>
          <w:b/>
          <w:bCs/>
          <w:sz w:val="22"/>
          <w:szCs w:val="22"/>
        </w:rPr>
        <w:t xml:space="preserve"> Officers </w:t>
      </w:r>
      <w:r w:rsidRPr="0087099A">
        <w:rPr>
          <w:rFonts w:ascii="Arial" w:hAnsi="Arial" w:cs="Arial"/>
          <w:sz w:val="22"/>
          <w:szCs w:val="22"/>
        </w:rPr>
        <w:t xml:space="preserve">are responsible for the implementation of the policy across all services, ensuring staff and volunteers receive appropriate training and for the continual development and monitoring of the policy and reporting to the Trustee Board. </w:t>
      </w:r>
    </w:p>
    <w:p w14:paraId="0D5C7C29" w14:textId="77777777" w:rsidR="004D1F5B" w:rsidRPr="0087099A" w:rsidRDefault="004D1F5B" w:rsidP="00E81301">
      <w:pPr>
        <w:pStyle w:val="Default"/>
        <w:ind w:right="481"/>
        <w:jc w:val="both"/>
        <w:rPr>
          <w:rFonts w:ascii="Arial" w:hAnsi="Arial" w:cs="Arial"/>
          <w:sz w:val="22"/>
          <w:szCs w:val="22"/>
        </w:rPr>
      </w:pPr>
      <w:r w:rsidRPr="0087099A">
        <w:rPr>
          <w:rFonts w:ascii="Arial" w:hAnsi="Arial" w:cs="Arial"/>
          <w:b/>
          <w:bCs/>
          <w:sz w:val="22"/>
          <w:szCs w:val="22"/>
        </w:rPr>
        <w:lastRenderedPageBreak/>
        <w:t xml:space="preserve">Managers </w:t>
      </w:r>
      <w:r w:rsidRPr="0087099A">
        <w:rPr>
          <w:rFonts w:ascii="Arial" w:hAnsi="Arial" w:cs="Arial"/>
          <w:sz w:val="22"/>
          <w:szCs w:val="22"/>
        </w:rPr>
        <w:t xml:space="preserve">are responsible for ensuring that their staff team are aware of and support the policy. </w:t>
      </w:r>
    </w:p>
    <w:p w14:paraId="3013E02D" w14:textId="77777777" w:rsidR="004D1F5B" w:rsidRPr="0087099A" w:rsidRDefault="004D1F5B" w:rsidP="004D1F5B">
      <w:pPr>
        <w:pStyle w:val="Default"/>
        <w:ind w:left="284" w:right="481"/>
        <w:jc w:val="both"/>
        <w:rPr>
          <w:rFonts w:ascii="Arial" w:hAnsi="Arial" w:cs="Arial"/>
          <w:sz w:val="22"/>
          <w:szCs w:val="22"/>
        </w:rPr>
      </w:pPr>
    </w:p>
    <w:p w14:paraId="058BE96E" w14:textId="411B8DA0" w:rsidR="004D1F5B" w:rsidRPr="0087099A" w:rsidRDefault="004D1F5B" w:rsidP="00E81301">
      <w:pPr>
        <w:pStyle w:val="Default"/>
        <w:spacing w:after="279"/>
        <w:ind w:right="481"/>
        <w:jc w:val="both"/>
        <w:rPr>
          <w:rFonts w:ascii="Arial" w:hAnsi="Arial" w:cs="Arial"/>
          <w:sz w:val="22"/>
          <w:szCs w:val="22"/>
        </w:rPr>
      </w:pPr>
      <w:r w:rsidRPr="0087099A">
        <w:rPr>
          <w:rFonts w:ascii="Arial" w:hAnsi="Arial" w:cs="Arial"/>
          <w:b/>
          <w:bCs/>
          <w:sz w:val="22"/>
          <w:szCs w:val="22"/>
        </w:rPr>
        <w:t xml:space="preserve">Staff </w:t>
      </w:r>
      <w:r w:rsidRPr="0087099A">
        <w:rPr>
          <w:rFonts w:ascii="Arial" w:hAnsi="Arial" w:cs="Arial"/>
          <w:sz w:val="22"/>
          <w:szCs w:val="22"/>
        </w:rPr>
        <w:t xml:space="preserve">have a collective responsibility to inform the Student Activities team of any activities they become aware of </w:t>
      </w:r>
      <w:r w:rsidR="00D322EA" w:rsidRPr="0087099A">
        <w:rPr>
          <w:rFonts w:ascii="Arial" w:hAnsi="Arial" w:cs="Arial"/>
          <w:sz w:val="22"/>
          <w:szCs w:val="22"/>
        </w:rPr>
        <w:t>during</w:t>
      </w:r>
      <w:r w:rsidRPr="0087099A">
        <w:rPr>
          <w:rFonts w:ascii="Arial" w:hAnsi="Arial" w:cs="Arial"/>
          <w:sz w:val="22"/>
          <w:szCs w:val="22"/>
        </w:rPr>
        <w:t xml:space="preserve"> their normal duties that may fall under the remit of this policy. </w:t>
      </w:r>
    </w:p>
    <w:p w14:paraId="46965E1A" w14:textId="77777777" w:rsidR="004D1F5B" w:rsidRPr="0087099A" w:rsidRDefault="7535EC86" w:rsidP="00E81301">
      <w:pPr>
        <w:pStyle w:val="Default"/>
        <w:spacing w:after="279"/>
        <w:ind w:right="481"/>
        <w:jc w:val="both"/>
        <w:rPr>
          <w:rFonts w:ascii="Arial" w:hAnsi="Arial" w:cs="Arial"/>
          <w:sz w:val="22"/>
          <w:szCs w:val="22"/>
        </w:rPr>
      </w:pPr>
      <w:r w:rsidRPr="0BEE7EFC">
        <w:rPr>
          <w:rFonts w:ascii="Arial" w:hAnsi="Arial" w:cs="Arial"/>
          <w:b/>
          <w:bCs/>
          <w:sz w:val="22"/>
          <w:szCs w:val="22"/>
        </w:rPr>
        <w:t xml:space="preserve">Members </w:t>
      </w:r>
      <w:r w:rsidRPr="0BEE7EFC">
        <w:rPr>
          <w:rFonts w:ascii="Arial" w:hAnsi="Arial" w:cs="Arial"/>
          <w:sz w:val="22"/>
          <w:szCs w:val="22"/>
        </w:rPr>
        <w:t xml:space="preserve">are expected to support and uphold the principles contained in this policy. </w:t>
      </w:r>
    </w:p>
    <w:p w14:paraId="06E67BDE" w14:textId="41570EF6" w:rsidR="7FA73C65" w:rsidRDefault="7FA73C65" w:rsidP="382FBF5B">
      <w:pPr>
        <w:rPr>
          <w:rFonts w:ascii="Arial" w:eastAsia="Arial" w:hAnsi="Arial" w:cs="Arial"/>
          <w:b/>
          <w:bCs/>
          <w:color w:val="000000" w:themeColor="text1"/>
          <w:sz w:val="32"/>
          <w:szCs w:val="32"/>
          <w:lang w:val="en-GB"/>
        </w:rPr>
      </w:pPr>
      <w:r w:rsidRPr="382FBF5B">
        <w:rPr>
          <w:rFonts w:ascii="Arial" w:eastAsia="Arial" w:hAnsi="Arial" w:cs="Arial"/>
          <w:b/>
          <w:bCs/>
          <w:color w:val="000000" w:themeColor="text1"/>
          <w:sz w:val="32"/>
          <w:szCs w:val="32"/>
          <w:lang w:val="en-GB"/>
        </w:rPr>
        <w:t xml:space="preserve">Breaches to this Policy </w:t>
      </w:r>
    </w:p>
    <w:p w14:paraId="1477D908" w14:textId="3F3A6E6D" w:rsidR="7FA73C65" w:rsidRDefault="7FA73C65" w:rsidP="3C9E1CBA">
      <w:pPr>
        <w:rPr>
          <w:rFonts w:ascii="Arial" w:eastAsia="Arial" w:hAnsi="Arial" w:cs="Arial"/>
          <w:lang w:val="en-GB"/>
        </w:rPr>
      </w:pPr>
      <w:r w:rsidRPr="3C9E1CBA">
        <w:rPr>
          <w:rFonts w:ascii="Arial" w:eastAsia="Arial" w:hAnsi="Arial" w:cs="Arial"/>
          <w:lang w:val="en-GB"/>
        </w:rPr>
        <w:t xml:space="preserve">All complaints relating to breaches of this policy will be investigated and appropriate action taken. Breaches will result in disciplinary action. Refer to WSU’s Disciplinary </w:t>
      </w:r>
      <w:r w:rsidR="32EA5276" w:rsidRPr="3C9E1CBA">
        <w:rPr>
          <w:rFonts w:ascii="Arial" w:eastAsia="Arial" w:hAnsi="Arial" w:cs="Arial"/>
          <w:lang w:val="en-GB"/>
        </w:rPr>
        <w:t>Policy.</w:t>
      </w:r>
    </w:p>
    <w:p w14:paraId="7260D2E2" w14:textId="2092F003" w:rsidR="7FA73C65" w:rsidRDefault="7FA73C65" w:rsidP="382FBF5B">
      <w:pPr>
        <w:ind w:right="480"/>
        <w:jc w:val="both"/>
        <w:rPr>
          <w:rFonts w:ascii="Arial" w:eastAsia="Arial" w:hAnsi="Arial" w:cs="Arial"/>
        </w:rPr>
      </w:pPr>
      <w:r w:rsidRPr="382FBF5B">
        <w:rPr>
          <w:rFonts w:ascii="Arial" w:eastAsia="Arial" w:hAnsi="Arial" w:cs="Arial"/>
          <w:color w:val="000000" w:themeColor="text1"/>
          <w:lang w:val="en-GB"/>
        </w:rPr>
        <w:t xml:space="preserve">Any member of the public, partner, contractor or visitor wishing to raise a concern in relation this Policy should direct this to </w:t>
      </w:r>
      <w:hyperlink r:id="rId13">
        <w:r w:rsidRPr="382FBF5B">
          <w:rPr>
            <w:rStyle w:val="Hyperlink"/>
            <w:rFonts w:ascii="Arial" w:eastAsia="Arial" w:hAnsi="Arial" w:cs="Arial"/>
            <w:lang w:val="en-GB"/>
          </w:rPr>
          <w:t>complaints@warwicksu.com</w:t>
        </w:r>
      </w:hyperlink>
      <w:r w:rsidRPr="382FBF5B">
        <w:rPr>
          <w:rFonts w:ascii="Arial" w:eastAsia="Arial" w:hAnsi="Arial" w:cs="Arial"/>
          <w:color w:val="000000" w:themeColor="text1"/>
          <w:lang w:val="en-GB"/>
        </w:rPr>
        <w:t>.</w:t>
      </w:r>
      <w:r w:rsidR="581BCFF9" w:rsidRPr="382FBF5B">
        <w:rPr>
          <w:rFonts w:ascii="Arial" w:eastAsia="Arial" w:hAnsi="Arial" w:cs="Arial"/>
          <w:color w:val="000000" w:themeColor="text1"/>
          <w:lang w:val="en-GB"/>
        </w:rPr>
        <w:t xml:space="preserve">  </w:t>
      </w:r>
      <w:r w:rsidRPr="382FBF5B">
        <w:rPr>
          <w:rFonts w:ascii="Arial" w:eastAsia="Arial" w:hAnsi="Arial" w:cs="Arial"/>
          <w:color w:val="000000" w:themeColor="text1"/>
          <w:lang w:val="en-GB"/>
        </w:rPr>
        <w:t xml:space="preserve">For further details on how complaints are dealt with, please see </w:t>
      </w:r>
      <w:hyperlink r:id="rId14">
        <w:r w:rsidRPr="382FBF5B">
          <w:rPr>
            <w:rStyle w:val="Hyperlink"/>
            <w:rFonts w:ascii="Arial" w:eastAsia="Arial" w:hAnsi="Arial" w:cs="Arial"/>
            <w:lang w:val="en-GB"/>
          </w:rPr>
          <w:t>http://www.warwicksu.com/contact/complaints/</w:t>
        </w:r>
      </w:hyperlink>
    </w:p>
    <w:p w14:paraId="27373D15" w14:textId="7A12A3A2" w:rsidR="7FA73C65" w:rsidRDefault="7FA73C65" w:rsidP="0BEE7EFC">
      <w:pPr>
        <w:ind w:right="480"/>
        <w:jc w:val="both"/>
        <w:rPr>
          <w:rFonts w:ascii="Arial" w:eastAsia="Arial" w:hAnsi="Arial" w:cs="Arial"/>
          <w:color w:val="000000" w:themeColor="text1"/>
          <w:lang w:val="en-GB"/>
        </w:rPr>
      </w:pPr>
      <w:r w:rsidRPr="3C9E1CBA">
        <w:rPr>
          <w:rFonts w:ascii="Arial" w:eastAsia="Arial" w:hAnsi="Arial" w:cs="Arial"/>
          <w:color w:val="000000" w:themeColor="text1"/>
          <w:lang w:val="en-GB"/>
        </w:rPr>
        <w:t>Comments or questions about the External Speakers Policy should be sent to th</w:t>
      </w:r>
      <w:r w:rsidR="522AC6C3" w:rsidRPr="3C9E1CBA">
        <w:rPr>
          <w:rFonts w:ascii="Arial" w:eastAsia="Arial" w:hAnsi="Arial" w:cs="Arial"/>
          <w:color w:val="000000" w:themeColor="text1"/>
          <w:lang w:val="en-GB"/>
        </w:rPr>
        <w:t xml:space="preserve">e </w:t>
      </w:r>
      <w:r w:rsidR="6A78A3CB" w:rsidRPr="3C9E1CBA">
        <w:rPr>
          <w:rFonts w:ascii="Arial" w:eastAsia="Arial" w:hAnsi="Arial" w:cs="Arial"/>
          <w:color w:val="000000" w:themeColor="text1"/>
          <w:lang w:val="en-GB"/>
        </w:rPr>
        <w:t xml:space="preserve">Societies Development Manager - </w:t>
      </w:r>
      <w:r w:rsidR="522AC6C3" w:rsidRPr="3C9E1CBA">
        <w:rPr>
          <w:rFonts w:ascii="Arial" w:eastAsia="Arial" w:hAnsi="Arial" w:cs="Arial"/>
          <w:color w:val="000000" w:themeColor="text1"/>
          <w:lang w:val="en-GB"/>
        </w:rPr>
        <w:t xml:space="preserve"> </w:t>
      </w:r>
      <w:hyperlink r:id="rId15">
        <w:r w:rsidR="522AC6C3" w:rsidRPr="3C9E1CBA">
          <w:rPr>
            <w:rStyle w:val="Hyperlink"/>
            <w:rFonts w:ascii="Arial" w:eastAsia="Arial" w:hAnsi="Arial" w:cs="Arial"/>
            <w:lang w:val="en-GB"/>
          </w:rPr>
          <w:t>studentactivties@warwicksu.com</w:t>
        </w:r>
      </w:hyperlink>
      <w:r w:rsidR="522AC6C3" w:rsidRPr="3C9E1CBA">
        <w:rPr>
          <w:rFonts w:ascii="Arial" w:eastAsia="Arial" w:hAnsi="Arial" w:cs="Arial"/>
          <w:color w:val="000000" w:themeColor="text1"/>
          <w:lang w:val="en-GB"/>
        </w:rPr>
        <w:t xml:space="preserve"> </w:t>
      </w:r>
    </w:p>
    <w:p w14:paraId="6AEE62AB" w14:textId="7176728B" w:rsidR="7FA73C65" w:rsidRDefault="7FA73C65" w:rsidP="382FBF5B">
      <w:pPr>
        <w:ind w:right="480"/>
        <w:jc w:val="both"/>
        <w:rPr>
          <w:rFonts w:ascii="Arial" w:eastAsia="Arial" w:hAnsi="Arial" w:cs="Arial"/>
          <w:color w:val="000000" w:themeColor="text1"/>
          <w:lang w:val="en-GB"/>
        </w:rPr>
      </w:pPr>
      <w:r w:rsidRPr="0BEE7EFC">
        <w:rPr>
          <w:rFonts w:ascii="Arial" w:eastAsia="Arial" w:hAnsi="Arial" w:cs="Arial"/>
          <w:color w:val="000000" w:themeColor="text1"/>
          <w:lang w:val="en-GB"/>
        </w:rPr>
        <w:t>Comments or questions about the Equality and Diversity Policy should be sent to the</w:t>
      </w:r>
      <w:r w:rsidR="00BE53DE">
        <w:rPr>
          <w:rFonts w:ascii="Arial" w:eastAsia="Arial" w:hAnsi="Arial" w:cs="Arial"/>
          <w:color w:val="000000" w:themeColor="text1"/>
          <w:lang w:val="en-GB"/>
        </w:rPr>
        <w:t xml:space="preserve"> People Team </w:t>
      </w:r>
      <w:hyperlink r:id="rId16" w:history="1">
        <w:r w:rsidR="00860FA7" w:rsidRPr="006A7C67">
          <w:rPr>
            <w:rStyle w:val="Hyperlink"/>
            <w:rFonts w:ascii="Arial" w:eastAsia="Arial" w:hAnsi="Arial" w:cs="Arial"/>
            <w:lang w:val="en-GB"/>
          </w:rPr>
          <w:t>peopleteam@warwicksu.com</w:t>
        </w:r>
      </w:hyperlink>
      <w:r w:rsidR="00860FA7">
        <w:rPr>
          <w:rFonts w:ascii="Arial" w:eastAsia="Arial" w:hAnsi="Arial" w:cs="Arial"/>
          <w:color w:val="000000" w:themeColor="text1"/>
          <w:lang w:val="en-GB"/>
        </w:rPr>
        <w:t xml:space="preserve"> </w:t>
      </w:r>
    </w:p>
    <w:p w14:paraId="118D4A22" w14:textId="77777777" w:rsidR="00BF1617" w:rsidRPr="00BF1617" w:rsidRDefault="00BF1617" w:rsidP="00BF1617">
      <w:pPr>
        <w:pStyle w:val="BodyTextIndent"/>
        <w:tabs>
          <w:tab w:val="left" w:pos="360"/>
        </w:tabs>
        <w:ind w:left="0" w:right="481"/>
        <w:jc w:val="both"/>
        <w:rPr>
          <w:rFonts w:ascii="Arial" w:hAnsi="Arial" w:cs="Arial"/>
          <w:b/>
        </w:rPr>
      </w:pPr>
      <w:r w:rsidRPr="00BF1617">
        <w:rPr>
          <w:rFonts w:ascii="Arial" w:hAnsi="Arial" w:cs="Arial"/>
          <w:b/>
        </w:rPr>
        <w:t>Useful Additional References</w:t>
      </w:r>
    </w:p>
    <w:p w14:paraId="7461ADF9" w14:textId="77777777" w:rsidR="00BF1617" w:rsidRPr="00BF1617" w:rsidRDefault="00BF1617" w:rsidP="00BF1617">
      <w:pPr>
        <w:pStyle w:val="BodyTextIndent"/>
        <w:tabs>
          <w:tab w:val="left" w:pos="360"/>
        </w:tabs>
        <w:ind w:left="0" w:right="481"/>
        <w:jc w:val="both"/>
        <w:rPr>
          <w:rFonts w:ascii="Arial" w:hAnsi="Arial" w:cs="Arial"/>
        </w:rPr>
      </w:pPr>
      <w:r w:rsidRPr="00BF1617">
        <w:rPr>
          <w:rFonts w:ascii="Arial" w:hAnsi="Arial" w:cs="Arial"/>
        </w:rPr>
        <w:t>More information on the law and on the University of Warwick and Warwick Students’ Union policy and procedures relevant to freedom of speech, room booking</w:t>
      </w:r>
      <w:proofErr w:type="gramStart"/>
      <w:r w:rsidRPr="00BF1617">
        <w:rPr>
          <w:rFonts w:ascii="Arial" w:hAnsi="Arial" w:cs="Arial"/>
        </w:rPr>
        <w:t>, Dignity</w:t>
      </w:r>
      <w:proofErr w:type="gramEnd"/>
      <w:r w:rsidRPr="00BF1617">
        <w:rPr>
          <w:rFonts w:ascii="Arial" w:hAnsi="Arial" w:cs="Arial"/>
        </w:rPr>
        <w:t xml:space="preserve"> at Warwick can be found within the following websites and documents:</w:t>
      </w:r>
    </w:p>
    <w:p w14:paraId="65AF9B42" w14:textId="6BF843C8" w:rsidR="00C21C8E" w:rsidRPr="00C21C8E" w:rsidRDefault="00C21C8E" w:rsidP="00BF1617">
      <w:pPr>
        <w:pStyle w:val="CommentText"/>
        <w:numPr>
          <w:ilvl w:val="0"/>
          <w:numId w:val="17"/>
        </w:numPr>
        <w:spacing w:after="200"/>
        <w:ind w:left="1843" w:right="481"/>
        <w:contextualSpacing/>
        <w:jc w:val="both"/>
        <w:rPr>
          <w:rFonts w:ascii="Arial" w:hAnsi="Arial" w:cs="Arial"/>
          <w:color w:val="0070C0"/>
          <w:sz w:val="22"/>
          <w:szCs w:val="22"/>
        </w:rPr>
      </w:pPr>
      <w:hyperlink r:id="rId17" w:history="1">
        <w:r w:rsidRPr="00FC5591">
          <w:rPr>
            <w:rStyle w:val="Hyperlink"/>
            <w:rFonts w:ascii="Arial" w:hAnsi="Arial" w:cs="Arial"/>
            <w:sz w:val="22"/>
            <w:szCs w:val="22"/>
          </w:rPr>
          <w:t>Warwick S</w:t>
        </w:r>
        <w:r w:rsidR="00331D94" w:rsidRPr="00FC5591">
          <w:rPr>
            <w:rStyle w:val="Hyperlink"/>
            <w:rFonts w:ascii="Arial" w:hAnsi="Arial" w:cs="Arial"/>
            <w:sz w:val="22"/>
            <w:szCs w:val="22"/>
          </w:rPr>
          <w:t>tudents’ Union Governing documents</w:t>
        </w:r>
      </w:hyperlink>
      <w:r w:rsidR="00331D94">
        <w:rPr>
          <w:rFonts w:ascii="Arial" w:hAnsi="Arial" w:cs="Arial"/>
          <w:color w:val="0070C0"/>
          <w:sz w:val="22"/>
          <w:szCs w:val="22"/>
        </w:rPr>
        <w:t xml:space="preserve"> </w:t>
      </w:r>
    </w:p>
    <w:p w14:paraId="31D89A93" w14:textId="1193945E" w:rsidR="00C9085E" w:rsidRPr="00C9085E" w:rsidRDefault="00C9085E" w:rsidP="00BF1617">
      <w:pPr>
        <w:pStyle w:val="CommentText"/>
        <w:numPr>
          <w:ilvl w:val="0"/>
          <w:numId w:val="17"/>
        </w:numPr>
        <w:spacing w:after="200"/>
        <w:ind w:left="1843" w:right="481"/>
        <w:contextualSpacing/>
        <w:jc w:val="both"/>
        <w:rPr>
          <w:rFonts w:ascii="Arial" w:hAnsi="Arial" w:cs="Arial"/>
          <w:color w:val="0070C0"/>
          <w:sz w:val="22"/>
          <w:szCs w:val="22"/>
        </w:rPr>
      </w:pPr>
      <w:hyperlink r:id="rId18" w:history="1">
        <w:r w:rsidRPr="00CA42A2">
          <w:rPr>
            <w:rStyle w:val="Hyperlink"/>
            <w:rFonts w:ascii="Arial" w:hAnsi="Arial" w:cs="Arial"/>
            <w:sz w:val="22"/>
            <w:szCs w:val="22"/>
          </w:rPr>
          <w:t>Higher Education (Freedom of Speech) Act 2023</w:t>
        </w:r>
      </w:hyperlink>
    </w:p>
    <w:p w14:paraId="625C2F6D" w14:textId="05DAB183" w:rsidR="00BF1617" w:rsidRPr="00BF1617" w:rsidRDefault="00BF1617" w:rsidP="00BF1617">
      <w:pPr>
        <w:pStyle w:val="CommentText"/>
        <w:numPr>
          <w:ilvl w:val="0"/>
          <w:numId w:val="17"/>
        </w:numPr>
        <w:spacing w:after="200"/>
        <w:ind w:left="1843" w:right="481"/>
        <w:contextualSpacing/>
        <w:jc w:val="both"/>
        <w:rPr>
          <w:rFonts w:ascii="Arial" w:hAnsi="Arial" w:cs="Arial"/>
          <w:color w:val="0070C0"/>
          <w:sz w:val="22"/>
          <w:szCs w:val="22"/>
        </w:rPr>
      </w:pPr>
      <w:hyperlink r:id="rId19" w:history="1">
        <w:r w:rsidRPr="00BF1617">
          <w:rPr>
            <w:rStyle w:val="Hyperlink"/>
            <w:rFonts w:ascii="Arial" w:hAnsi="Arial" w:cs="Arial"/>
            <w:sz w:val="22"/>
            <w:szCs w:val="22"/>
          </w:rPr>
          <w:t>Counter Terrorism and Securities Act 2015</w:t>
        </w:r>
      </w:hyperlink>
    </w:p>
    <w:p w14:paraId="0594601D" w14:textId="77777777" w:rsidR="00BF1617" w:rsidRPr="00BF1617" w:rsidRDefault="00BF1617" w:rsidP="00BF1617">
      <w:pPr>
        <w:pStyle w:val="CommentText"/>
        <w:numPr>
          <w:ilvl w:val="0"/>
          <w:numId w:val="17"/>
        </w:numPr>
        <w:spacing w:after="200"/>
        <w:ind w:left="1843" w:right="481"/>
        <w:contextualSpacing/>
        <w:jc w:val="both"/>
        <w:rPr>
          <w:rFonts w:ascii="Arial" w:hAnsi="Arial" w:cs="Arial"/>
          <w:color w:val="0070C0"/>
          <w:sz w:val="22"/>
          <w:szCs w:val="22"/>
        </w:rPr>
      </w:pPr>
      <w:hyperlink r:id="rId20" w:history="1">
        <w:r w:rsidRPr="00BF1617">
          <w:rPr>
            <w:rStyle w:val="Hyperlink"/>
            <w:rFonts w:ascii="Arial" w:hAnsi="Arial" w:cs="Arial"/>
            <w:color w:val="0070C0"/>
            <w:sz w:val="22"/>
            <w:szCs w:val="22"/>
          </w:rPr>
          <w:t>Terrorism Act 2000</w:t>
        </w:r>
      </w:hyperlink>
      <w:r w:rsidRPr="00BF1617">
        <w:rPr>
          <w:rFonts w:ascii="Arial" w:hAnsi="Arial" w:cs="Arial"/>
          <w:color w:val="0070C0"/>
          <w:sz w:val="22"/>
          <w:szCs w:val="22"/>
        </w:rPr>
        <w:t xml:space="preserve"> </w:t>
      </w:r>
    </w:p>
    <w:p w14:paraId="2837E126" w14:textId="77777777" w:rsidR="00BF1617" w:rsidRPr="00BF1617" w:rsidRDefault="00BF1617" w:rsidP="00BF1617">
      <w:pPr>
        <w:pStyle w:val="CommentText"/>
        <w:numPr>
          <w:ilvl w:val="0"/>
          <w:numId w:val="17"/>
        </w:numPr>
        <w:spacing w:after="200"/>
        <w:ind w:left="1843" w:right="481"/>
        <w:contextualSpacing/>
        <w:jc w:val="both"/>
        <w:rPr>
          <w:rStyle w:val="CommentReference"/>
          <w:rFonts w:ascii="Arial" w:hAnsi="Arial" w:cs="Arial"/>
          <w:color w:val="0070C0"/>
          <w:sz w:val="22"/>
          <w:szCs w:val="22"/>
        </w:rPr>
      </w:pPr>
      <w:hyperlink r:id="rId21" w:history="1">
        <w:r w:rsidRPr="00BF1617">
          <w:rPr>
            <w:rStyle w:val="Hyperlink"/>
            <w:rFonts w:ascii="Arial" w:eastAsia="Calibri" w:hAnsi="Arial" w:cs="Arial"/>
            <w:iCs/>
            <w:color w:val="0070C0"/>
            <w:sz w:val="22"/>
            <w:szCs w:val="22"/>
          </w:rPr>
          <w:t>The Education (No. 2) Act 1986</w:t>
        </w:r>
        <w:r w:rsidRPr="00BF1617">
          <w:rPr>
            <w:rStyle w:val="Hyperlink"/>
            <w:rFonts w:ascii="Arial" w:hAnsi="Arial" w:cs="Arial"/>
            <w:color w:val="0070C0"/>
            <w:sz w:val="22"/>
            <w:szCs w:val="22"/>
          </w:rPr>
          <w:t xml:space="preserve"> S43</w:t>
        </w:r>
      </w:hyperlink>
    </w:p>
    <w:p w14:paraId="2E083754" w14:textId="24F27E0E" w:rsidR="00C9085E" w:rsidRPr="00C9085E" w:rsidRDefault="00BF1617" w:rsidP="00C9085E">
      <w:pPr>
        <w:pStyle w:val="CommentText"/>
        <w:numPr>
          <w:ilvl w:val="0"/>
          <w:numId w:val="17"/>
        </w:numPr>
        <w:spacing w:after="200"/>
        <w:ind w:left="1843" w:right="481"/>
        <w:contextualSpacing/>
        <w:jc w:val="both"/>
        <w:rPr>
          <w:rFonts w:ascii="Arial" w:eastAsia="Calibri" w:hAnsi="Arial" w:cs="Arial"/>
          <w:iCs/>
          <w:color w:val="0070C0"/>
          <w:sz w:val="22"/>
          <w:szCs w:val="22"/>
        </w:rPr>
      </w:pPr>
      <w:hyperlink r:id="rId22" w:history="1">
        <w:r w:rsidRPr="00BF1617">
          <w:rPr>
            <w:rStyle w:val="Hyperlink"/>
            <w:rFonts w:ascii="Arial" w:eastAsia="Calibri" w:hAnsi="Arial" w:cs="Arial"/>
            <w:iCs/>
            <w:color w:val="0070C0"/>
            <w:sz w:val="22"/>
            <w:szCs w:val="22"/>
          </w:rPr>
          <w:t>Education Reform Act 1988 – Academic Freedom</w:t>
        </w:r>
      </w:hyperlink>
    </w:p>
    <w:p w14:paraId="62561815" w14:textId="77777777" w:rsidR="00BF1617" w:rsidRPr="00BF1617" w:rsidRDefault="00BF1617" w:rsidP="00BF1617">
      <w:pPr>
        <w:pStyle w:val="CommentText"/>
        <w:numPr>
          <w:ilvl w:val="0"/>
          <w:numId w:val="17"/>
        </w:numPr>
        <w:spacing w:after="200"/>
        <w:ind w:left="1843" w:right="481"/>
        <w:contextualSpacing/>
        <w:jc w:val="both"/>
        <w:rPr>
          <w:rFonts w:ascii="Arial" w:eastAsia="Calibri" w:hAnsi="Arial" w:cs="Arial"/>
          <w:iCs/>
          <w:color w:val="0070C0"/>
          <w:sz w:val="22"/>
          <w:szCs w:val="22"/>
        </w:rPr>
      </w:pPr>
      <w:hyperlink r:id="rId23" w:history="1">
        <w:r w:rsidRPr="00BF1617">
          <w:rPr>
            <w:rStyle w:val="Hyperlink"/>
            <w:rFonts w:ascii="Arial" w:eastAsia="Calibri" w:hAnsi="Arial" w:cs="Arial"/>
            <w:iCs/>
            <w:color w:val="0070C0"/>
            <w:sz w:val="22"/>
            <w:szCs w:val="22"/>
          </w:rPr>
          <w:t>The Human Rights Act 1998</w:t>
        </w:r>
      </w:hyperlink>
    </w:p>
    <w:p w14:paraId="1BE6C243" w14:textId="77777777" w:rsidR="00BF1617" w:rsidRPr="00BF1617" w:rsidRDefault="00BF1617" w:rsidP="00BF1617">
      <w:pPr>
        <w:pStyle w:val="CommentText"/>
        <w:numPr>
          <w:ilvl w:val="0"/>
          <w:numId w:val="17"/>
        </w:numPr>
        <w:spacing w:after="0"/>
        <w:ind w:left="1843" w:right="481"/>
        <w:contextualSpacing/>
        <w:jc w:val="both"/>
        <w:rPr>
          <w:rFonts w:ascii="Arial" w:hAnsi="Arial" w:cs="Arial"/>
          <w:b/>
          <w:color w:val="0070C0"/>
          <w:sz w:val="22"/>
          <w:szCs w:val="22"/>
        </w:rPr>
      </w:pPr>
      <w:hyperlink r:id="rId24" w:history="1">
        <w:r w:rsidRPr="00BF1617">
          <w:rPr>
            <w:rStyle w:val="Hyperlink"/>
            <w:rFonts w:ascii="Arial" w:hAnsi="Arial" w:cs="Arial"/>
            <w:color w:val="0070C0"/>
            <w:sz w:val="22"/>
            <w:szCs w:val="22"/>
          </w:rPr>
          <w:t>Equality Act 2010 (s.10 relates to religion &amp; belief as a protected characteristic)</w:t>
        </w:r>
      </w:hyperlink>
    </w:p>
    <w:p w14:paraId="7EB74CA4" w14:textId="77777777" w:rsidR="00BF1617" w:rsidRPr="00BF1617" w:rsidRDefault="00BF1617" w:rsidP="00BF1617">
      <w:pPr>
        <w:pStyle w:val="ListParagraph"/>
        <w:numPr>
          <w:ilvl w:val="0"/>
          <w:numId w:val="17"/>
        </w:numPr>
        <w:autoSpaceDE w:val="0"/>
        <w:autoSpaceDN w:val="0"/>
        <w:adjustRightInd w:val="0"/>
        <w:spacing w:after="0" w:line="240" w:lineRule="auto"/>
        <w:ind w:left="1843" w:right="481"/>
        <w:jc w:val="both"/>
        <w:rPr>
          <w:rFonts w:ascii="Arial" w:eastAsia="Calibri" w:hAnsi="Arial" w:cs="Arial"/>
          <w:color w:val="0070C0"/>
        </w:rPr>
      </w:pPr>
      <w:hyperlink r:id="rId25" w:history="1">
        <w:r w:rsidRPr="00BF1617">
          <w:rPr>
            <w:rStyle w:val="Hyperlink"/>
            <w:rFonts w:ascii="Arial" w:eastAsia="Calibri" w:hAnsi="Arial" w:cs="Arial"/>
            <w:iCs/>
            <w:color w:val="0070C0"/>
          </w:rPr>
          <w:t>Discrimination Law – religion and belief</w:t>
        </w:r>
      </w:hyperlink>
      <w:r w:rsidRPr="00BF1617">
        <w:rPr>
          <w:rFonts w:ascii="Arial" w:eastAsia="Calibri" w:hAnsi="Arial" w:cs="Arial"/>
          <w:iCs/>
          <w:color w:val="0070C0"/>
        </w:rPr>
        <w:t xml:space="preserve"> </w:t>
      </w:r>
    </w:p>
    <w:p w14:paraId="59043AA5" w14:textId="77777777" w:rsidR="00BF1617" w:rsidRPr="00BF1617" w:rsidRDefault="00BF1617" w:rsidP="00BF1617">
      <w:pPr>
        <w:pStyle w:val="BodyTextIndent"/>
        <w:numPr>
          <w:ilvl w:val="0"/>
          <w:numId w:val="17"/>
        </w:numPr>
        <w:tabs>
          <w:tab w:val="left" w:pos="360"/>
        </w:tabs>
        <w:spacing w:after="0" w:line="240" w:lineRule="auto"/>
        <w:ind w:left="1843" w:right="481"/>
        <w:jc w:val="both"/>
        <w:rPr>
          <w:rStyle w:val="Hyperlink"/>
          <w:rFonts w:ascii="Arial" w:hAnsi="Arial" w:cs="Arial"/>
          <w:color w:val="0070C0"/>
        </w:rPr>
      </w:pPr>
      <w:hyperlink r:id="rId26" w:history="1">
        <w:r w:rsidRPr="00BF1617">
          <w:rPr>
            <w:rStyle w:val="Hyperlink"/>
            <w:rFonts w:ascii="Arial" w:eastAsia="Calibri" w:hAnsi="Arial" w:cs="Arial"/>
            <w:iCs/>
            <w:color w:val="0070C0"/>
          </w:rPr>
          <w:t>Public Order Act 1986 – Violent, Threatening or Abusive Conduct and Speech</w:t>
        </w:r>
      </w:hyperlink>
    </w:p>
    <w:p w14:paraId="124AAA94" w14:textId="77777777" w:rsidR="00BF1617" w:rsidRPr="00BF1617" w:rsidRDefault="00BF1617" w:rsidP="00BF1617">
      <w:pPr>
        <w:pStyle w:val="ListParagraph"/>
        <w:numPr>
          <w:ilvl w:val="0"/>
          <w:numId w:val="17"/>
        </w:numPr>
        <w:autoSpaceDE w:val="0"/>
        <w:autoSpaceDN w:val="0"/>
        <w:adjustRightInd w:val="0"/>
        <w:spacing w:after="159" w:line="240" w:lineRule="auto"/>
        <w:ind w:left="1843" w:right="481"/>
        <w:jc w:val="both"/>
        <w:rPr>
          <w:rStyle w:val="Hyperlink"/>
          <w:rFonts w:ascii="Arial" w:hAnsi="Arial" w:cs="Arial"/>
        </w:rPr>
      </w:pPr>
      <w:r w:rsidRPr="00BF1617">
        <w:rPr>
          <w:rFonts w:ascii="Arial" w:hAnsi="Arial" w:cs="Arial"/>
        </w:rPr>
        <w:fldChar w:fldCharType="begin"/>
      </w:r>
      <w:r w:rsidRPr="00BF1617">
        <w:rPr>
          <w:rFonts w:ascii="Arial" w:hAnsi="Arial" w:cs="Arial"/>
        </w:rPr>
        <w:instrText xml:space="preserve"> HYPERLINK "https://www.nusconnect.org.uk/resources/protecting-free-debate" </w:instrText>
      </w:r>
      <w:r w:rsidRPr="00BF1617">
        <w:rPr>
          <w:rFonts w:ascii="Arial" w:hAnsi="Arial" w:cs="Arial"/>
        </w:rPr>
      </w:r>
      <w:r w:rsidRPr="00BF1617">
        <w:rPr>
          <w:rFonts w:ascii="Arial" w:hAnsi="Arial" w:cs="Arial"/>
        </w:rPr>
        <w:fldChar w:fldCharType="separate"/>
      </w:r>
      <w:r w:rsidRPr="00BF1617">
        <w:rPr>
          <w:rStyle w:val="Hyperlink"/>
          <w:rFonts w:ascii="Arial" w:hAnsi="Arial" w:cs="Arial"/>
        </w:rPr>
        <w:t>Protecting Free Debate (NUS Briefing)</w:t>
      </w:r>
    </w:p>
    <w:p w14:paraId="557EB30D" w14:textId="77777777" w:rsidR="00BF1617" w:rsidRPr="00BF1617" w:rsidRDefault="00BF1617" w:rsidP="00BF1617">
      <w:pPr>
        <w:pStyle w:val="ListParagraph"/>
        <w:numPr>
          <w:ilvl w:val="0"/>
          <w:numId w:val="17"/>
        </w:numPr>
        <w:autoSpaceDE w:val="0"/>
        <w:autoSpaceDN w:val="0"/>
        <w:adjustRightInd w:val="0"/>
        <w:spacing w:after="159" w:line="240" w:lineRule="auto"/>
        <w:ind w:left="1843" w:right="481"/>
        <w:jc w:val="both"/>
        <w:rPr>
          <w:rStyle w:val="Hyperlink"/>
          <w:rFonts w:ascii="Arial" w:hAnsi="Arial" w:cs="Arial"/>
          <w:color w:val="0070C0"/>
        </w:rPr>
      </w:pPr>
      <w:r w:rsidRPr="00BF1617">
        <w:rPr>
          <w:rFonts w:ascii="Arial" w:hAnsi="Arial" w:cs="Arial"/>
        </w:rPr>
        <w:fldChar w:fldCharType="end"/>
      </w:r>
      <w:hyperlink r:id="rId27" w:history="1">
        <w:r w:rsidRPr="00BF1617">
          <w:rPr>
            <w:rStyle w:val="Hyperlink"/>
            <w:rFonts w:ascii="Arial" w:hAnsi="Arial" w:cs="Arial"/>
            <w:color w:val="0070C0"/>
          </w:rPr>
          <w:t>Managing the Risks Associated with External Speakers July 2011</w:t>
        </w:r>
      </w:hyperlink>
      <w:r w:rsidRPr="00BF1617">
        <w:rPr>
          <w:rStyle w:val="Hyperlink"/>
          <w:rFonts w:ascii="Arial" w:hAnsi="Arial" w:cs="Arial"/>
          <w:color w:val="0070C0"/>
        </w:rPr>
        <w:t xml:space="preserve"> </w:t>
      </w:r>
    </w:p>
    <w:p w14:paraId="78A7D7E8" w14:textId="77777777" w:rsidR="00BF1617" w:rsidRPr="00BF1617" w:rsidRDefault="00BF1617" w:rsidP="00BF1617">
      <w:pPr>
        <w:pStyle w:val="ListParagraph"/>
        <w:numPr>
          <w:ilvl w:val="0"/>
          <w:numId w:val="17"/>
        </w:numPr>
        <w:autoSpaceDE w:val="0"/>
        <w:autoSpaceDN w:val="0"/>
        <w:adjustRightInd w:val="0"/>
        <w:spacing w:after="0" w:line="240" w:lineRule="auto"/>
        <w:ind w:left="1843" w:right="481" w:hanging="357"/>
        <w:jc w:val="both"/>
        <w:rPr>
          <w:rStyle w:val="Hyperlink"/>
          <w:rFonts w:ascii="Arial" w:hAnsi="Arial" w:cs="Arial"/>
        </w:rPr>
      </w:pPr>
      <w:r w:rsidRPr="00BF1617">
        <w:rPr>
          <w:rFonts w:ascii="Arial" w:hAnsi="Arial" w:cs="Arial"/>
        </w:rPr>
        <w:fldChar w:fldCharType="begin"/>
      </w:r>
      <w:r w:rsidRPr="00BF1617">
        <w:rPr>
          <w:rFonts w:ascii="Arial" w:hAnsi="Arial" w:cs="Arial"/>
        </w:rPr>
        <w:instrText xml:space="preserve"> HYPERLINK "https://www.equalityhumanrights.com/en/publication-download/gender-segregation-events-and-meetings-guidance-universities-and-students" </w:instrText>
      </w:r>
      <w:r w:rsidRPr="00BF1617">
        <w:rPr>
          <w:rFonts w:ascii="Arial" w:hAnsi="Arial" w:cs="Arial"/>
        </w:rPr>
      </w:r>
      <w:r w:rsidRPr="00BF1617">
        <w:rPr>
          <w:rFonts w:ascii="Arial" w:hAnsi="Arial" w:cs="Arial"/>
        </w:rPr>
        <w:fldChar w:fldCharType="separate"/>
      </w:r>
      <w:r w:rsidRPr="00BF1617">
        <w:rPr>
          <w:rStyle w:val="Hyperlink"/>
          <w:rFonts w:ascii="Arial" w:hAnsi="Arial" w:cs="Arial"/>
        </w:rPr>
        <w:t xml:space="preserve">EHRC Guidance on Gender Segregation at UK Universities and SU's </w:t>
      </w:r>
    </w:p>
    <w:p w14:paraId="3F4ACF67" w14:textId="27A336EA" w:rsidR="002563E9" w:rsidRDefault="00BF1617" w:rsidP="001358FE">
      <w:pPr>
        <w:pStyle w:val="BodyTextIndent"/>
        <w:numPr>
          <w:ilvl w:val="0"/>
          <w:numId w:val="17"/>
        </w:numPr>
        <w:tabs>
          <w:tab w:val="left" w:pos="360"/>
        </w:tabs>
        <w:spacing w:after="0" w:line="240" w:lineRule="auto"/>
        <w:ind w:left="1843" w:right="481" w:hanging="357"/>
        <w:jc w:val="both"/>
      </w:pPr>
      <w:r w:rsidRPr="00BF1617">
        <w:rPr>
          <w:rFonts w:ascii="Arial" w:hAnsi="Arial" w:cs="Arial"/>
          <w:color w:val="000000"/>
        </w:rPr>
        <w:lastRenderedPageBreak/>
        <w:fldChar w:fldCharType="end"/>
      </w:r>
      <w:r w:rsidR="00C61005" w:rsidRPr="00C61005">
        <w:rPr>
          <w:rFonts w:ascii="Times New Roman" w:eastAsia="Times New Roman" w:hAnsi="Times New Roman" w:cs="Times New Roman"/>
          <w:noProof/>
          <w:color w:val="000000"/>
          <w:sz w:val="24"/>
          <w:szCs w:val="24"/>
          <w:lang w:val="en-GB"/>
        </w:rPr>
        <w:drawing>
          <wp:anchor distT="0" distB="0" distL="114300" distR="114300" simplePos="0" relativeHeight="251658240" behindDoc="1" locked="1" layoutInCell="1" allowOverlap="1" wp14:anchorId="37EFD7B8" wp14:editId="07337016">
            <wp:simplePos x="0" y="0"/>
            <wp:positionH relativeFrom="page">
              <wp:align>left</wp:align>
            </wp:positionH>
            <wp:positionV relativeFrom="page">
              <wp:align>top</wp:align>
            </wp:positionV>
            <wp:extent cx="7829550" cy="11061065"/>
            <wp:effectExtent l="0" t="0" r="0" b="6985"/>
            <wp:wrapTight wrapText="bothSides">
              <wp:wrapPolygon edited="0">
                <wp:start x="0" y="0"/>
                <wp:lineTo x="0" y="21576"/>
                <wp:lineTo x="21547" y="21576"/>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8">
                      <a:extLst>
                        <a:ext uri="{28A0092B-C50C-407E-A947-70E740481C1C}">
                          <a14:useLocalDpi xmlns:a14="http://schemas.microsoft.com/office/drawing/2010/main" val="0"/>
                        </a:ext>
                      </a:extLst>
                    </a:blip>
                    <a:stretch>
                      <a:fillRect/>
                    </a:stretch>
                  </pic:blipFill>
                  <pic:spPr>
                    <a:xfrm>
                      <a:off x="0" y="0"/>
                      <a:ext cx="7829550" cy="11061065"/>
                    </a:xfrm>
                    <a:prstGeom prst="rect">
                      <a:avLst/>
                    </a:prstGeom>
                  </pic:spPr>
                </pic:pic>
              </a:graphicData>
            </a:graphic>
            <wp14:sizeRelH relativeFrom="page">
              <wp14:pctWidth>0</wp14:pctWidth>
            </wp14:sizeRelH>
            <wp14:sizeRelV relativeFrom="page">
              <wp14:pctHeight>0</wp14:pctHeight>
            </wp14:sizeRelV>
          </wp:anchor>
        </w:drawing>
      </w:r>
    </w:p>
    <w:sectPr w:rsidR="002563E9" w:rsidSect="00D42E6E">
      <w:footerReference w:type="default" r:id="rId29"/>
      <w:head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E79A" w14:textId="77777777" w:rsidR="001E1B95" w:rsidRDefault="001E1B95" w:rsidP="00D42E6E">
      <w:pPr>
        <w:spacing w:after="0" w:line="240" w:lineRule="auto"/>
      </w:pPr>
      <w:r>
        <w:separator/>
      </w:r>
    </w:p>
  </w:endnote>
  <w:endnote w:type="continuationSeparator" w:id="0">
    <w:p w14:paraId="792EE1F7" w14:textId="77777777" w:rsidR="001E1B95" w:rsidRDefault="001E1B95" w:rsidP="00D42E6E">
      <w:pPr>
        <w:spacing w:after="0" w:line="240" w:lineRule="auto"/>
      </w:pPr>
      <w:r>
        <w:continuationSeparator/>
      </w:r>
    </w:p>
  </w:endnote>
  <w:endnote w:type="continuationNotice" w:id="1">
    <w:p w14:paraId="0649CA26" w14:textId="77777777" w:rsidR="001E1B95" w:rsidRDefault="001E1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Book">
    <w:altName w:val="MV Boli"/>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7603" w14:textId="20921110" w:rsidR="00606960" w:rsidRPr="00606960" w:rsidRDefault="00606960" w:rsidP="00606960">
    <w:pPr>
      <w:tabs>
        <w:tab w:val="center" w:pos="4513"/>
        <w:tab w:val="right" w:pos="9026"/>
      </w:tabs>
      <w:spacing w:after="0" w:line="240" w:lineRule="auto"/>
      <w:rPr>
        <w:rFonts w:ascii="Arial" w:hAnsi="Arial" w:cs="Arial"/>
        <w:color w:val="404040" w:themeColor="text1" w:themeTint="B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313F" w14:textId="77777777" w:rsidR="001E1B95" w:rsidRDefault="001E1B95" w:rsidP="00D42E6E">
      <w:pPr>
        <w:spacing w:after="0" w:line="240" w:lineRule="auto"/>
      </w:pPr>
      <w:r>
        <w:separator/>
      </w:r>
    </w:p>
  </w:footnote>
  <w:footnote w:type="continuationSeparator" w:id="0">
    <w:p w14:paraId="5B02644C" w14:textId="77777777" w:rsidR="001E1B95" w:rsidRDefault="001E1B95" w:rsidP="00D42E6E">
      <w:pPr>
        <w:spacing w:after="0" w:line="240" w:lineRule="auto"/>
      </w:pPr>
      <w:r>
        <w:continuationSeparator/>
      </w:r>
    </w:p>
  </w:footnote>
  <w:footnote w:type="continuationNotice" w:id="1">
    <w:p w14:paraId="6080BC84" w14:textId="77777777" w:rsidR="001E1B95" w:rsidRDefault="001E1B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6B23" w14:textId="77777777" w:rsidR="00D42E6E" w:rsidRDefault="00D42E6E">
    <w:pPr>
      <w:pStyle w:val="Header"/>
    </w:pPr>
    <w:r w:rsidRPr="00D42E6E">
      <w:rPr>
        <w:rFonts w:ascii="Times New Roman" w:eastAsia="Times New Roman" w:hAnsi="Times New Roman" w:cs="Times New Roman"/>
        <w:noProof/>
        <w:color w:val="000000"/>
        <w:sz w:val="24"/>
        <w:szCs w:val="24"/>
        <w:lang w:val="en-GB"/>
      </w:rPr>
      <w:drawing>
        <wp:anchor distT="0" distB="0" distL="114300" distR="114300" simplePos="0" relativeHeight="251658241" behindDoc="0" locked="0" layoutInCell="1" allowOverlap="1" wp14:anchorId="26AFF7B1" wp14:editId="47BE064F">
          <wp:simplePos x="0" y="0"/>
          <wp:positionH relativeFrom="page">
            <wp:posOffset>0</wp:posOffset>
          </wp:positionH>
          <wp:positionV relativeFrom="paragraph">
            <wp:posOffset>-457200</wp:posOffset>
          </wp:positionV>
          <wp:extent cx="1667491" cy="1331795"/>
          <wp:effectExtent l="0" t="0" r="0" b="0"/>
          <wp:wrapSquare wrapText="bothSides"/>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wick SU Logo Tab 433U (002).png"/>
                  <pic:cNvPicPr/>
                </pic:nvPicPr>
                <pic:blipFill>
                  <a:blip r:embed="rId1">
                    <a:extLst>
                      <a:ext uri="{28A0092B-C50C-407E-A947-70E740481C1C}">
                        <a14:useLocalDpi xmlns:a14="http://schemas.microsoft.com/office/drawing/2010/main" val="0"/>
                      </a:ext>
                    </a:extLst>
                  </a:blip>
                  <a:stretch>
                    <a:fillRect/>
                  </a:stretch>
                </pic:blipFill>
                <pic:spPr>
                  <a:xfrm>
                    <a:off x="0" y="0"/>
                    <a:ext cx="1667491" cy="133179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6F8591FC" wp14:editId="723E71F2">
          <wp:simplePos x="0" y="0"/>
          <wp:positionH relativeFrom="page">
            <wp:align>left</wp:align>
          </wp:positionH>
          <wp:positionV relativeFrom="paragraph">
            <wp:posOffset>-457200</wp:posOffset>
          </wp:positionV>
          <wp:extent cx="7583805" cy="10717530"/>
          <wp:effectExtent l="0" t="0" r="0" b="7620"/>
          <wp:wrapTight wrapText="bothSides">
            <wp:wrapPolygon edited="0">
              <wp:start x="0" y="0"/>
              <wp:lineTo x="0" y="21577"/>
              <wp:lineTo x="6511" y="21577"/>
              <wp:lineTo x="16983" y="14129"/>
              <wp:lineTo x="17580" y="13514"/>
              <wp:lineTo x="18285" y="12286"/>
              <wp:lineTo x="18556" y="11057"/>
              <wp:lineTo x="18448" y="9829"/>
              <wp:lineTo x="18231" y="9214"/>
              <wp:lineTo x="17905" y="8600"/>
              <wp:lineTo x="17471" y="7986"/>
              <wp:lineTo x="16874" y="7371"/>
              <wp:lineTo x="65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3805" cy="1071753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I/MwL/sHMT1A+o" int2:id="03rsi6Rz">
      <int2:state int2:value="Rejected" int2:type="AugLoop_Text_Critique"/>
    </int2:textHash>
    <int2:textHash int2:hashCode="kByidkXaRxGvMx" int2:id="23v30hrK">
      <int2:state int2:value="Rejected" int2:type="AugLoop_Text_Critique"/>
    </int2:textHash>
    <int2:textHash int2:hashCode="03m26N6c9m8z09" int2:id="H7IG3wav">
      <int2:state int2:value="Rejected" int2:type="AugLoop_Text_Critique"/>
    </int2:textHash>
    <int2:textHash int2:hashCode="P1t9DnuMzsiEcY" int2:id="NOlZbYA4">
      <int2:state int2:value="Rejected" int2:type="AugLoop_Text_Critique"/>
    </int2:textHash>
    <int2:textHash int2:hashCode="FPRZ1yFnCPrzsl" int2:id="ObWOnuTQ">
      <int2:state int2:value="Rejected" int2:type="AugLoop_Text_Critique"/>
    </int2:textHash>
    <int2:textHash int2:hashCode="SlYFDncvjWIs3o" int2:id="xSmnLZ7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E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0C5A28"/>
    <w:multiLevelType w:val="hybridMultilevel"/>
    <w:tmpl w:val="A7C47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37476C"/>
    <w:multiLevelType w:val="hybridMultilevel"/>
    <w:tmpl w:val="6AE2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E1D6E"/>
    <w:multiLevelType w:val="hybridMultilevel"/>
    <w:tmpl w:val="81D415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AEE2B71"/>
    <w:multiLevelType w:val="hybridMultilevel"/>
    <w:tmpl w:val="8878CE68"/>
    <w:lvl w:ilvl="0" w:tplc="04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31333FD9"/>
    <w:multiLevelType w:val="hybridMultilevel"/>
    <w:tmpl w:val="672EC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D46414"/>
    <w:multiLevelType w:val="hybridMultilevel"/>
    <w:tmpl w:val="3DFE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C0A47"/>
    <w:multiLevelType w:val="multilevel"/>
    <w:tmpl w:val="E116AF46"/>
    <w:lvl w:ilvl="0">
      <w:start w:val="1"/>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4840" w:hanging="1440"/>
      </w:pPr>
    </w:lvl>
  </w:abstractNum>
  <w:abstractNum w:abstractNumId="8" w15:restartNumberingAfterBreak="0">
    <w:nsid w:val="47723111"/>
    <w:multiLevelType w:val="hybridMultilevel"/>
    <w:tmpl w:val="4CC246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F74F15"/>
    <w:multiLevelType w:val="hybridMultilevel"/>
    <w:tmpl w:val="1BD6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325F1"/>
    <w:multiLevelType w:val="hybridMultilevel"/>
    <w:tmpl w:val="1EF624F0"/>
    <w:lvl w:ilvl="0" w:tplc="0D6892A4">
      <w:start w:val="1"/>
      <w:numFmt w:val="decimal"/>
      <w:lvlText w:val="%1."/>
      <w:lvlJc w:val="left"/>
      <w:pPr>
        <w:ind w:left="1110" w:hanging="7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F725EF"/>
    <w:multiLevelType w:val="multilevel"/>
    <w:tmpl w:val="E116AF46"/>
    <w:lvl w:ilvl="0">
      <w:start w:val="1"/>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4840" w:hanging="1440"/>
      </w:pPr>
    </w:lvl>
  </w:abstractNum>
  <w:abstractNum w:abstractNumId="12" w15:restartNumberingAfterBreak="0">
    <w:nsid w:val="600A3B5B"/>
    <w:multiLevelType w:val="hybridMultilevel"/>
    <w:tmpl w:val="0F4A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00A2"/>
    <w:multiLevelType w:val="multilevel"/>
    <w:tmpl w:val="101C87B8"/>
    <w:lvl w:ilvl="0">
      <w:start w:val="1"/>
      <w:numFmt w:val="decimal"/>
      <w:lvlText w:val="%1.0"/>
      <w:lvlJc w:val="left"/>
      <w:pPr>
        <w:ind w:left="450" w:hanging="450"/>
      </w:pPr>
    </w:lvl>
    <w:lvl w:ilvl="1">
      <w:start w:val="1"/>
      <w:numFmt w:val="decimal"/>
      <w:lvlText w:val="%1.%2"/>
      <w:lvlJc w:val="left"/>
      <w:pPr>
        <w:ind w:left="1170" w:hanging="45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6EF15520"/>
    <w:multiLevelType w:val="hybridMultilevel"/>
    <w:tmpl w:val="75DCE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946840"/>
    <w:multiLevelType w:val="hybridMultilevel"/>
    <w:tmpl w:val="6228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004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444025">
    <w:abstractNumId w:val="5"/>
  </w:num>
  <w:num w:numId="3" w16cid:durableId="1778479798">
    <w:abstractNumId w:val="0"/>
  </w:num>
  <w:num w:numId="4" w16cid:durableId="954600786">
    <w:abstractNumId w:val="12"/>
  </w:num>
  <w:num w:numId="5" w16cid:durableId="784735201">
    <w:abstractNumId w:val="4"/>
  </w:num>
  <w:num w:numId="6" w16cid:durableId="294484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9269067">
    <w:abstractNumId w:val="11"/>
  </w:num>
  <w:num w:numId="8" w16cid:durableId="373626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7903531">
    <w:abstractNumId w:val="10"/>
  </w:num>
  <w:num w:numId="10" w16cid:durableId="1345590948">
    <w:abstractNumId w:val="6"/>
  </w:num>
  <w:num w:numId="11" w16cid:durableId="1333068106">
    <w:abstractNumId w:val="14"/>
  </w:num>
  <w:num w:numId="12" w16cid:durableId="646976312">
    <w:abstractNumId w:val="3"/>
  </w:num>
  <w:num w:numId="13" w16cid:durableId="297222880">
    <w:abstractNumId w:val="8"/>
  </w:num>
  <w:num w:numId="14" w16cid:durableId="1223708857">
    <w:abstractNumId w:val="2"/>
  </w:num>
  <w:num w:numId="15" w16cid:durableId="1509829336">
    <w:abstractNumId w:val="9"/>
  </w:num>
  <w:num w:numId="16" w16cid:durableId="181361042">
    <w:abstractNumId w:val="15"/>
  </w:num>
  <w:num w:numId="17" w16cid:durableId="80400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6E"/>
    <w:rsid w:val="00006DAD"/>
    <w:rsid w:val="00014727"/>
    <w:rsid w:val="0005072A"/>
    <w:rsid w:val="00053A47"/>
    <w:rsid w:val="00065426"/>
    <w:rsid w:val="0006589F"/>
    <w:rsid w:val="00071D62"/>
    <w:rsid w:val="000734DF"/>
    <w:rsid w:val="0008044E"/>
    <w:rsid w:val="00082A34"/>
    <w:rsid w:val="00083E37"/>
    <w:rsid w:val="000A0F3B"/>
    <w:rsid w:val="000D1621"/>
    <w:rsid w:val="000D5373"/>
    <w:rsid w:val="000D6E69"/>
    <w:rsid w:val="000E049A"/>
    <w:rsid w:val="000E505C"/>
    <w:rsid w:val="001004D4"/>
    <w:rsid w:val="0010499E"/>
    <w:rsid w:val="001127DC"/>
    <w:rsid w:val="001303AA"/>
    <w:rsid w:val="00130952"/>
    <w:rsid w:val="00132821"/>
    <w:rsid w:val="001358FE"/>
    <w:rsid w:val="0014402D"/>
    <w:rsid w:val="00150D9E"/>
    <w:rsid w:val="001520E5"/>
    <w:rsid w:val="001615D6"/>
    <w:rsid w:val="00161F54"/>
    <w:rsid w:val="001658BE"/>
    <w:rsid w:val="001753D6"/>
    <w:rsid w:val="00177367"/>
    <w:rsid w:val="0017771B"/>
    <w:rsid w:val="00180EFE"/>
    <w:rsid w:val="00181ACF"/>
    <w:rsid w:val="0019376F"/>
    <w:rsid w:val="00193F34"/>
    <w:rsid w:val="00197E9D"/>
    <w:rsid w:val="00197EF2"/>
    <w:rsid w:val="001A5B1A"/>
    <w:rsid w:val="001B5B3D"/>
    <w:rsid w:val="001B7394"/>
    <w:rsid w:val="001B791A"/>
    <w:rsid w:val="001C4CB7"/>
    <w:rsid w:val="001D6543"/>
    <w:rsid w:val="001E1B95"/>
    <w:rsid w:val="001E6D2A"/>
    <w:rsid w:val="001F4527"/>
    <w:rsid w:val="00201A5A"/>
    <w:rsid w:val="00201D2E"/>
    <w:rsid w:val="00206AE3"/>
    <w:rsid w:val="0022002B"/>
    <w:rsid w:val="002206F7"/>
    <w:rsid w:val="0022316B"/>
    <w:rsid w:val="00252EA1"/>
    <w:rsid w:val="002563E9"/>
    <w:rsid w:val="002607EE"/>
    <w:rsid w:val="00262775"/>
    <w:rsid w:val="00281350"/>
    <w:rsid w:val="00281FF4"/>
    <w:rsid w:val="00283B7A"/>
    <w:rsid w:val="002846B2"/>
    <w:rsid w:val="00284FBC"/>
    <w:rsid w:val="002A2797"/>
    <w:rsid w:val="002A43F5"/>
    <w:rsid w:val="002D62E6"/>
    <w:rsid w:val="002F239E"/>
    <w:rsid w:val="002F645B"/>
    <w:rsid w:val="002F7853"/>
    <w:rsid w:val="002F7A03"/>
    <w:rsid w:val="00302E31"/>
    <w:rsid w:val="00303601"/>
    <w:rsid w:val="0031359A"/>
    <w:rsid w:val="00316E16"/>
    <w:rsid w:val="00323410"/>
    <w:rsid w:val="00331D94"/>
    <w:rsid w:val="00347850"/>
    <w:rsid w:val="003528B0"/>
    <w:rsid w:val="00372CC5"/>
    <w:rsid w:val="00377D0B"/>
    <w:rsid w:val="0038170A"/>
    <w:rsid w:val="00394B69"/>
    <w:rsid w:val="00397C54"/>
    <w:rsid w:val="003A4912"/>
    <w:rsid w:val="003B56A7"/>
    <w:rsid w:val="003D42C2"/>
    <w:rsid w:val="003D6513"/>
    <w:rsid w:val="003E47B4"/>
    <w:rsid w:val="003E5A00"/>
    <w:rsid w:val="003E6BB4"/>
    <w:rsid w:val="003F35F0"/>
    <w:rsid w:val="00406528"/>
    <w:rsid w:val="00410918"/>
    <w:rsid w:val="004118F4"/>
    <w:rsid w:val="004254E9"/>
    <w:rsid w:val="00426E24"/>
    <w:rsid w:val="00433A04"/>
    <w:rsid w:val="00442B10"/>
    <w:rsid w:val="00470022"/>
    <w:rsid w:val="00475B9F"/>
    <w:rsid w:val="00485415"/>
    <w:rsid w:val="00487529"/>
    <w:rsid w:val="0049785B"/>
    <w:rsid w:val="004A1C69"/>
    <w:rsid w:val="004B4C7F"/>
    <w:rsid w:val="004B51B2"/>
    <w:rsid w:val="004D1F5B"/>
    <w:rsid w:val="004F77C4"/>
    <w:rsid w:val="00524156"/>
    <w:rsid w:val="0053090C"/>
    <w:rsid w:val="005364BF"/>
    <w:rsid w:val="00542D26"/>
    <w:rsid w:val="0056352E"/>
    <w:rsid w:val="00566683"/>
    <w:rsid w:val="00591211"/>
    <w:rsid w:val="00592267"/>
    <w:rsid w:val="00595205"/>
    <w:rsid w:val="005A2DC9"/>
    <w:rsid w:val="005B5640"/>
    <w:rsid w:val="005B5C20"/>
    <w:rsid w:val="005B7C74"/>
    <w:rsid w:val="005D7261"/>
    <w:rsid w:val="005E1ABB"/>
    <w:rsid w:val="00606960"/>
    <w:rsid w:val="006176A3"/>
    <w:rsid w:val="00621D33"/>
    <w:rsid w:val="00632560"/>
    <w:rsid w:val="006534E0"/>
    <w:rsid w:val="00663EC9"/>
    <w:rsid w:val="00676D27"/>
    <w:rsid w:val="00676EEB"/>
    <w:rsid w:val="00683A12"/>
    <w:rsid w:val="00683F0A"/>
    <w:rsid w:val="006A63FC"/>
    <w:rsid w:val="006B12F8"/>
    <w:rsid w:val="006B20BE"/>
    <w:rsid w:val="006B4C50"/>
    <w:rsid w:val="006B5097"/>
    <w:rsid w:val="006C1ACF"/>
    <w:rsid w:val="006D2C48"/>
    <w:rsid w:val="006D3A84"/>
    <w:rsid w:val="006E25BE"/>
    <w:rsid w:val="006F47D3"/>
    <w:rsid w:val="007167E7"/>
    <w:rsid w:val="00721A78"/>
    <w:rsid w:val="0073668B"/>
    <w:rsid w:val="007426A1"/>
    <w:rsid w:val="00750395"/>
    <w:rsid w:val="0075619A"/>
    <w:rsid w:val="007561A3"/>
    <w:rsid w:val="007658E2"/>
    <w:rsid w:val="00773BD1"/>
    <w:rsid w:val="00783F0F"/>
    <w:rsid w:val="00796E9D"/>
    <w:rsid w:val="007A1511"/>
    <w:rsid w:val="007A4763"/>
    <w:rsid w:val="007C200D"/>
    <w:rsid w:val="007C75E7"/>
    <w:rsid w:val="007D40ED"/>
    <w:rsid w:val="007D5E75"/>
    <w:rsid w:val="007F1647"/>
    <w:rsid w:val="007F1C35"/>
    <w:rsid w:val="007F2049"/>
    <w:rsid w:val="008148E8"/>
    <w:rsid w:val="008153D3"/>
    <w:rsid w:val="00832FF3"/>
    <w:rsid w:val="00851EE0"/>
    <w:rsid w:val="00854407"/>
    <w:rsid w:val="008558C3"/>
    <w:rsid w:val="00860FA7"/>
    <w:rsid w:val="0087099A"/>
    <w:rsid w:val="00873C0C"/>
    <w:rsid w:val="00877C20"/>
    <w:rsid w:val="008A3B54"/>
    <w:rsid w:val="008A7B7C"/>
    <w:rsid w:val="008B2925"/>
    <w:rsid w:val="008B5F18"/>
    <w:rsid w:val="008C1163"/>
    <w:rsid w:val="008D5598"/>
    <w:rsid w:val="008D719F"/>
    <w:rsid w:val="008E413B"/>
    <w:rsid w:val="008E55D4"/>
    <w:rsid w:val="00931BE6"/>
    <w:rsid w:val="0093295F"/>
    <w:rsid w:val="00944F02"/>
    <w:rsid w:val="00946B54"/>
    <w:rsid w:val="00953C73"/>
    <w:rsid w:val="0096271A"/>
    <w:rsid w:val="00964489"/>
    <w:rsid w:val="009714E9"/>
    <w:rsid w:val="00972CB1"/>
    <w:rsid w:val="00974F1F"/>
    <w:rsid w:val="009752F7"/>
    <w:rsid w:val="009834B9"/>
    <w:rsid w:val="00990A24"/>
    <w:rsid w:val="0099208B"/>
    <w:rsid w:val="00993838"/>
    <w:rsid w:val="009A0DE4"/>
    <w:rsid w:val="009C7E65"/>
    <w:rsid w:val="009D4D37"/>
    <w:rsid w:val="009D6960"/>
    <w:rsid w:val="009D7985"/>
    <w:rsid w:val="009F2B50"/>
    <w:rsid w:val="00A07E49"/>
    <w:rsid w:val="00A20FC5"/>
    <w:rsid w:val="00A30F16"/>
    <w:rsid w:val="00A31C03"/>
    <w:rsid w:val="00A34137"/>
    <w:rsid w:val="00A36170"/>
    <w:rsid w:val="00A4365A"/>
    <w:rsid w:val="00A61564"/>
    <w:rsid w:val="00A61BB7"/>
    <w:rsid w:val="00A6738B"/>
    <w:rsid w:val="00A74C85"/>
    <w:rsid w:val="00A84D9A"/>
    <w:rsid w:val="00A856B0"/>
    <w:rsid w:val="00A90997"/>
    <w:rsid w:val="00A9560C"/>
    <w:rsid w:val="00A972D4"/>
    <w:rsid w:val="00AA21D0"/>
    <w:rsid w:val="00AC2120"/>
    <w:rsid w:val="00AC50D0"/>
    <w:rsid w:val="00AC5ED9"/>
    <w:rsid w:val="00AD20FD"/>
    <w:rsid w:val="00AD404D"/>
    <w:rsid w:val="00B03DCE"/>
    <w:rsid w:val="00B10DB4"/>
    <w:rsid w:val="00B13CC2"/>
    <w:rsid w:val="00B15F14"/>
    <w:rsid w:val="00B2248C"/>
    <w:rsid w:val="00B224AC"/>
    <w:rsid w:val="00B2424B"/>
    <w:rsid w:val="00B47663"/>
    <w:rsid w:val="00B60ADC"/>
    <w:rsid w:val="00B6542D"/>
    <w:rsid w:val="00B6698D"/>
    <w:rsid w:val="00B754C7"/>
    <w:rsid w:val="00B81322"/>
    <w:rsid w:val="00B8177A"/>
    <w:rsid w:val="00B84503"/>
    <w:rsid w:val="00B86918"/>
    <w:rsid w:val="00B92E67"/>
    <w:rsid w:val="00BA0C96"/>
    <w:rsid w:val="00BA29DC"/>
    <w:rsid w:val="00BA32AA"/>
    <w:rsid w:val="00BA7765"/>
    <w:rsid w:val="00BB1660"/>
    <w:rsid w:val="00BC4096"/>
    <w:rsid w:val="00BE53DE"/>
    <w:rsid w:val="00BF1617"/>
    <w:rsid w:val="00BF1EF2"/>
    <w:rsid w:val="00BF7051"/>
    <w:rsid w:val="00C02844"/>
    <w:rsid w:val="00C070F5"/>
    <w:rsid w:val="00C07772"/>
    <w:rsid w:val="00C21C8E"/>
    <w:rsid w:val="00C25965"/>
    <w:rsid w:val="00C330CB"/>
    <w:rsid w:val="00C35086"/>
    <w:rsid w:val="00C523B5"/>
    <w:rsid w:val="00C61005"/>
    <w:rsid w:val="00C65257"/>
    <w:rsid w:val="00C67949"/>
    <w:rsid w:val="00C764B0"/>
    <w:rsid w:val="00C9085E"/>
    <w:rsid w:val="00C90860"/>
    <w:rsid w:val="00CA42A2"/>
    <w:rsid w:val="00CB073E"/>
    <w:rsid w:val="00CD5192"/>
    <w:rsid w:val="00D11CAB"/>
    <w:rsid w:val="00D162BD"/>
    <w:rsid w:val="00D204BA"/>
    <w:rsid w:val="00D23C69"/>
    <w:rsid w:val="00D322EA"/>
    <w:rsid w:val="00D33196"/>
    <w:rsid w:val="00D42E6E"/>
    <w:rsid w:val="00D43D8D"/>
    <w:rsid w:val="00D5111B"/>
    <w:rsid w:val="00D802E9"/>
    <w:rsid w:val="00D81901"/>
    <w:rsid w:val="00D81CDB"/>
    <w:rsid w:val="00D82810"/>
    <w:rsid w:val="00D94697"/>
    <w:rsid w:val="00D9606E"/>
    <w:rsid w:val="00DA2E91"/>
    <w:rsid w:val="00DC249C"/>
    <w:rsid w:val="00DC3ECF"/>
    <w:rsid w:val="00DD5B6F"/>
    <w:rsid w:val="00DE2B68"/>
    <w:rsid w:val="00DE4BCA"/>
    <w:rsid w:val="00DF4656"/>
    <w:rsid w:val="00E00525"/>
    <w:rsid w:val="00E061EE"/>
    <w:rsid w:val="00E23FE6"/>
    <w:rsid w:val="00E272A0"/>
    <w:rsid w:val="00E34C75"/>
    <w:rsid w:val="00E37387"/>
    <w:rsid w:val="00E41924"/>
    <w:rsid w:val="00E42169"/>
    <w:rsid w:val="00E61F4F"/>
    <w:rsid w:val="00E81301"/>
    <w:rsid w:val="00E9309C"/>
    <w:rsid w:val="00EA5D59"/>
    <w:rsid w:val="00EB5589"/>
    <w:rsid w:val="00ED2093"/>
    <w:rsid w:val="00ED69EC"/>
    <w:rsid w:val="00EE1399"/>
    <w:rsid w:val="00EE2BD0"/>
    <w:rsid w:val="00F00C49"/>
    <w:rsid w:val="00F07E9E"/>
    <w:rsid w:val="00F15648"/>
    <w:rsid w:val="00F17F24"/>
    <w:rsid w:val="00F42530"/>
    <w:rsid w:val="00F5694F"/>
    <w:rsid w:val="00F66287"/>
    <w:rsid w:val="00F7661D"/>
    <w:rsid w:val="00F76DAC"/>
    <w:rsid w:val="00F81AD4"/>
    <w:rsid w:val="00F82F7F"/>
    <w:rsid w:val="00F916CC"/>
    <w:rsid w:val="00FA3EA8"/>
    <w:rsid w:val="00FA7FB3"/>
    <w:rsid w:val="00FB6A89"/>
    <w:rsid w:val="00FB6DCC"/>
    <w:rsid w:val="00FC5591"/>
    <w:rsid w:val="00FD006C"/>
    <w:rsid w:val="00FE38E5"/>
    <w:rsid w:val="00FF5231"/>
    <w:rsid w:val="02479CB6"/>
    <w:rsid w:val="02B81D6A"/>
    <w:rsid w:val="0333E8E4"/>
    <w:rsid w:val="03E36D17"/>
    <w:rsid w:val="06876BA8"/>
    <w:rsid w:val="0688CB89"/>
    <w:rsid w:val="08A65517"/>
    <w:rsid w:val="0968758B"/>
    <w:rsid w:val="099A7F48"/>
    <w:rsid w:val="09DE1EF3"/>
    <w:rsid w:val="0BA07FFB"/>
    <w:rsid w:val="0BEE7EFC"/>
    <w:rsid w:val="0C25F66F"/>
    <w:rsid w:val="0C82E21A"/>
    <w:rsid w:val="0DB29CB2"/>
    <w:rsid w:val="0E3DB980"/>
    <w:rsid w:val="0F807062"/>
    <w:rsid w:val="12449823"/>
    <w:rsid w:val="157C38E5"/>
    <w:rsid w:val="157FE3B9"/>
    <w:rsid w:val="15F7F737"/>
    <w:rsid w:val="1899AF8B"/>
    <w:rsid w:val="18C49704"/>
    <w:rsid w:val="19155A4A"/>
    <w:rsid w:val="1AA25EC0"/>
    <w:rsid w:val="1ADCD53F"/>
    <w:rsid w:val="1B62B936"/>
    <w:rsid w:val="1C390065"/>
    <w:rsid w:val="1D2F5E2F"/>
    <w:rsid w:val="1D5A1832"/>
    <w:rsid w:val="21084EC4"/>
    <w:rsid w:val="21206C2F"/>
    <w:rsid w:val="214E7E86"/>
    <w:rsid w:val="217D6913"/>
    <w:rsid w:val="242D38A2"/>
    <w:rsid w:val="25E776FE"/>
    <w:rsid w:val="27F5BAEF"/>
    <w:rsid w:val="284A3D58"/>
    <w:rsid w:val="28C9A1F3"/>
    <w:rsid w:val="29EF59AB"/>
    <w:rsid w:val="2D221DD2"/>
    <w:rsid w:val="2FA2AD1E"/>
    <w:rsid w:val="31242632"/>
    <w:rsid w:val="3126E8B9"/>
    <w:rsid w:val="313E7D7F"/>
    <w:rsid w:val="32DA4DE0"/>
    <w:rsid w:val="32EA5276"/>
    <w:rsid w:val="3318D790"/>
    <w:rsid w:val="3378C98B"/>
    <w:rsid w:val="348F5E13"/>
    <w:rsid w:val="3629281B"/>
    <w:rsid w:val="37BAFD2C"/>
    <w:rsid w:val="382FBF5B"/>
    <w:rsid w:val="38970808"/>
    <w:rsid w:val="38E71092"/>
    <w:rsid w:val="3BB80CD5"/>
    <w:rsid w:val="3C8023CA"/>
    <w:rsid w:val="3C92E6BB"/>
    <w:rsid w:val="3C9E1CBA"/>
    <w:rsid w:val="3D3C09E7"/>
    <w:rsid w:val="3E09FCE7"/>
    <w:rsid w:val="3E961A7A"/>
    <w:rsid w:val="3F591089"/>
    <w:rsid w:val="41CDBB3C"/>
    <w:rsid w:val="4236B710"/>
    <w:rsid w:val="448F03B2"/>
    <w:rsid w:val="4557251F"/>
    <w:rsid w:val="45F58329"/>
    <w:rsid w:val="461446E4"/>
    <w:rsid w:val="47E51025"/>
    <w:rsid w:val="496F31C9"/>
    <w:rsid w:val="4A7F4318"/>
    <w:rsid w:val="4C1E6B34"/>
    <w:rsid w:val="4DBA3B95"/>
    <w:rsid w:val="522AC6C3"/>
    <w:rsid w:val="5419F12D"/>
    <w:rsid w:val="5441B7A0"/>
    <w:rsid w:val="57C249B7"/>
    <w:rsid w:val="581BCFF9"/>
    <w:rsid w:val="5DD84CE5"/>
    <w:rsid w:val="5F121D0B"/>
    <w:rsid w:val="606C3E9C"/>
    <w:rsid w:val="60AD494B"/>
    <w:rsid w:val="620A7AB8"/>
    <w:rsid w:val="62D883E1"/>
    <w:rsid w:val="6426E2BD"/>
    <w:rsid w:val="650D8991"/>
    <w:rsid w:val="65DBE474"/>
    <w:rsid w:val="65DBF0A7"/>
    <w:rsid w:val="676C166F"/>
    <w:rsid w:val="677F09AF"/>
    <w:rsid w:val="693F1A45"/>
    <w:rsid w:val="6A78A3CB"/>
    <w:rsid w:val="6BD9961C"/>
    <w:rsid w:val="6BF91A8B"/>
    <w:rsid w:val="6C5ECFC9"/>
    <w:rsid w:val="6DE19987"/>
    <w:rsid w:val="6DF0A93A"/>
    <w:rsid w:val="6E43C042"/>
    <w:rsid w:val="6FFA241F"/>
    <w:rsid w:val="7001DC29"/>
    <w:rsid w:val="718DD753"/>
    <w:rsid w:val="71B10ADD"/>
    <w:rsid w:val="7224D3CA"/>
    <w:rsid w:val="73445DA8"/>
    <w:rsid w:val="73D9852D"/>
    <w:rsid w:val="7535EC86"/>
    <w:rsid w:val="75384CC9"/>
    <w:rsid w:val="7597E05A"/>
    <w:rsid w:val="7649C62C"/>
    <w:rsid w:val="771586BD"/>
    <w:rsid w:val="78D60B51"/>
    <w:rsid w:val="78D74434"/>
    <w:rsid w:val="7AA93058"/>
    <w:rsid w:val="7D4C3152"/>
    <w:rsid w:val="7D7BA4BA"/>
    <w:rsid w:val="7ED296F7"/>
    <w:rsid w:val="7EF58248"/>
    <w:rsid w:val="7F3E4A3D"/>
    <w:rsid w:val="7FA73C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1015B"/>
  <w15:chartTrackingRefBased/>
  <w15:docId w15:val="{D7AA8115-52C5-48C0-9585-CE827BD5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E6E"/>
  </w:style>
  <w:style w:type="paragraph" w:styleId="Footer">
    <w:name w:val="footer"/>
    <w:basedOn w:val="Normal"/>
    <w:link w:val="FooterChar"/>
    <w:uiPriority w:val="99"/>
    <w:unhideWhenUsed/>
    <w:rsid w:val="00D42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E6E"/>
  </w:style>
  <w:style w:type="character" w:customStyle="1" w:styleId="BodyChar">
    <w:name w:val="Body Char"/>
    <w:basedOn w:val="DefaultParagraphFont"/>
    <w:link w:val="Body"/>
    <w:locked/>
    <w:rsid w:val="0031359A"/>
    <w:rPr>
      <w:rFonts w:ascii="Arial" w:hAnsi="Arial" w:cs="Arial"/>
      <w:color w:val="000000"/>
    </w:rPr>
  </w:style>
  <w:style w:type="paragraph" w:customStyle="1" w:styleId="Body">
    <w:name w:val="Body"/>
    <w:basedOn w:val="Normal"/>
    <w:link w:val="BodyChar"/>
    <w:autoRedefine/>
    <w:qFormat/>
    <w:rsid w:val="0031359A"/>
    <w:pPr>
      <w:autoSpaceDE w:val="0"/>
      <w:autoSpaceDN w:val="0"/>
      <w:adjustRightInd w:val="0"/>
      <w:spacing w:after="0" w:line="360" w:lineRule="auto"/>
    </w:pPr>
    <w:rPr>
      <w:rFonts w:ascii="Arial" w:hAnsi="Arial" w:cs="Arial"/>
      <w:color w:val="000000"/>
    </w:rPr>
  </w:style>
  <w:style w:type="paragraph" w:styleId="ListParagraph">
    <w:name w:val="List Paragraph"/>
    <w:basedOn w:val="Normal"/>
    <w:uiPriority w:val="34"/>
    <w:qFormat/>
    <w:rsid w:val="00394B69"/>
    <w:pPr>
      <w:ind w:left="720"/>
      <w:contextualSpacing/>
    </w:pPr>
  </w:style>
  <w:style w:type="paragraph" w:styleId="NoSpacing">
    <w:name w:val="No Spacing"/>
    <w:uiPriority w:val="1"/>
    <w:qFormat/>
    <w:rsid w:val="002846B2"/>
    <w:pPr>
      <w:spacing w:after="0" w:line="240" w:lineRule="auto"/>
    </w:pPr>
  </w:style>
  <w:style w:type="paragraph" w:styleId="NormalWeb">
    <w:name w:val="Normal (Web)"/>
    <w:basedOn w:val="Normal"/>
    <w:uiPriority w:val="99"/>
    <w:unhideWhenUsed/>
    <w:rsid w:val="001C4CB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8170A"/>
    <w:rPr>
      <w:color w:val="0563C1" w:themeColor="hyperlink"/>
      <w:u w:val="single"/>
    </w:rPr>
  </w:style>
  <w:style w:type="character" w:styleId="UnresolvedMention">
    <w:name w:val="Unresolved Mention"/>
    <w:basedOn w:val="DefaultParagraphFont"/>
    <w:uiPriority w:val="99"/>
    <w:semiHidden/>
    <w:unhideWhenUsed/>
    <w:rsid w:val="0038170A"/>
    <w:rPr>
      <w:color w:val="605E5C"/>
      <w:shd w:val="clear" w:color="auto" w:fill="E1DFDD"/>
    </w:rPr>
  </w:style>
  <w:style w:type="character" w:styleId="Strong">
    <w:name w:val="Strong"/>
    <w:basedOn w:val="DefaultParagraphFont"/>
    <w:uiPriority w:val="22"/>
    <w:qFormat/>
    <w:rsid w:val="00C764B0"/>
    <w:rPr>
      <w:b/>
      <w:bCs/>
    </w:rPr>
  </w:style>
  <w:style w:type="paragraph" w:styleId="BodyText">
    <w:name w:val="Body Text"/>
    <w:basedOn w:val="Normal"/>
    <w:link w:val="BodyTextChar"/>
    <w:rsid w:val="004D1F5B"/>
    <w:pPr>
      <w:spacing w:after="0" w:line="240" w:lineRule="auto"/>
    </w:pPr>
    <w:rPr>
      <w:rFonts w:ascii="Garamond Book" w:eastAsia="Times New Roman" w:hAnsi="Garamond Book" w:cs="Times New Roman"/>
      <w:sz w:val="24"/>
      <w:szCs w:val="20"/>
      <w:u w:val="single"/>
      <w:lang w:val="x-none"/>
    </w:rPr>
  </w:style>
  <w:style w:type="character" w:customStyle="1" w:styleId="BodyTextChar">
    <w:name w:val="Body Text Char"/>
    <w:basedOn w:val="DefaultParagraphFont"/>
    <w:link w:val="BodyText"/>
    <w:rsid w:val="004D1F5B"/>
    <w:rPr>
      <w:rFonts w:ascii="Garamond Book" w:eastAsia="Times New Roman" w:hAnsi="Garamond Book" w:cs="Times New Roman"/>
      <w:sz w:val="24"/>
      <w:szCs w:val="20"/>
      <w:u w:val="single"/>
      <w:lang w:val="x-none"/>
    </w:rPr>
  </w:style>
  <w:style w:type="paragraph" w:customStyle="1" w:styleId="Default">
    <w:name w:val="Default"/>
    <w:rsid w:val="004D1F5B"/>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834B9"/>
    <w:rPr>
      <w:b/>
      <w:bCs/>
    </w:rPr>
  </w:style>
  <w:style w:type="character" w:customStyle="1" w:styleId="CommentSubjectChar">
    <w:name w:val="Comment Subject Char"/>
    <w:basedOn w:val="CommentTextChar"/>
    <w:link w:val="CommentSubject"/>
    <w:uiPriority w:val="99"/>
    <w:semiHidden/>
    <w:rsid w:val="009834B9"/>
    <w:rPr>
      <w:b/>
      <w:bCs/>
      <w:sz w:val="20"/>
      <w:szCs w:val="20"/>
    </w:rPr>
  </w:style>
  <w:style w:type="paragraph" w:styleId="BodyTextIndent">
    <w:name w:val="Body Text Indent"/>
    <w:basedOn w:val="Normal"/>
    <w:link w:val="BodyTextIndentChar"/>
    <w:uiPriority w:val="99"/>
    <w:unhideWhenUsed/>
    <w:rsid w:val="00BF1617"/>
    <w:pPr>
      <w:spacing w:after="120"/>
      <w:ind w:left="283"/>
    </w:pPr>
  </w:style>
  <w:style w:type="character" w:customStyle="1" w:styleId="BodyTextIndentChar">
    <w:name w:val="Body Text Indent Char"/>
    <w:basedOn w:val="DefaultParagraphFont"/>
    <w:link w:val="BodyTextIndent"/>
    <w:uiPriority w:val="99"/>
    <w:rsid w:val="00BF1617"/>
  </w:style>
  <w:style w:type="character" w:styleId="FollowedHyperlink">
    <w:name w:val="FollowedHyperlink"/>
    <w:basedOn w:val="DefaultParagraphFont"/>
    <w:uiPriority w:val="99"/>
    <w:semiHidden/>
    <w:unhideWhenUsed/>
    <w:rsid w:val="001358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6420">
      <w:bodyDiv w:val="1"/>
      <w:marLeft w:val="0"/>
      <w:marRight w:val="0"/>
      <w:marTop w:val="0"/>
      <w:marBottom w:val="0"/>
      <w:divBdr>
        <w:top w:val="none" w:sz="0" w:space="0" w:color="auto"/>
        <w:left w:val="none" w:sz="0" w:space="0" w:color="auto"/>
        <w:bottom w:val="none" w:sz="0" w:space="0" w:color="auto"/>
        <w:right w:val="none" w:sz="0" w:space="0" w:color="auto"/>
      </w:divBdr>
    </w:div>
    <w:div w:id="372578159">
      <w:bodyDiv w:val="1"/>
      <w:marLeft w:val="0"/>
      <w:marRight w:val="0"/>
      <w:marTop w:val="0"/>
      <w:marBottom w:val="0"/>
      <w:divBdr>
        <w:top w:val="none" w:sz="0" w:space="0" w:color="auto"/>
        <w:left w:val="none" w:sz="0" w:space="0" w:color="auto"/>
        <w:bottom w:val="none" w:sz="0" w:space="0" w:color="auto"/>
        <w:right w:val="none" w:sz="0" w:space="0" w:color="auto"/>
      </w:divBdr>
    </w:div>
    <w:div w:id="629171644">
      <w:bodyDiv w:val="1"/>
      <w:marLeft w:val="0"/>
      <w:marRight w:val="0"/>
      <w:marTop w:val="0"/>
      <w:marBottom w:val="0"/>
      <w:divBdr>
        <w:top w:val="none" w:sz="0" w:space="0" w:color="auto"/>
        <w:left w:val="none" w:sz="0" w:space="0" w:color="auto"/>
        <w:bottom w:val="none" w:sz="0" w:space="0" w:color="auto"/>
        <w:right w:val="none" w:sz="0" w:space="0" w:color="auto"/>
      </w:divBdr>
    </w:div>
    <w:div w:id="666641350">
      <w:bodyDiv w:val="1"/>
      <w:marLeft w:val="0"/>
      <w:marRight w:val="0"/>
      <w:marTop w:val="0"/>
      <w:marBottom w:val="0"/>
      <w:divBdr>
        <w:top w:val="none" w:sz="0" w:space="0" w:color="auto"/>
        <w:left w:val="none" w:sz="0" w:space="0" w:color="auto"/>
        <w:bottom w:val="none" w:sz="0" w:space="0" w:color="auto"/>
        <w:right w:val="none" w:sz="0" w:space="0" w:color="auto"/>
      </w:divBdr>
    </w:div>
    <w:div w:id="719286623">
      <w:bodyDiv w:val="1"/>
      <w:marLeft w:val="0"/>
      <w:marRight w:val="0"/>
      <w:marTop w:val="0"/>
      <w:marBottom w:val="0"/>
      <w:divBdr>
        <w:top w:val="none" w:sz="0" w:space="0" w:color="auto"/>
        <w:left w:val="none" w:sz="0" w:space="0" w:color="auto"/>
        <w:bottom w:val="none" w:sz="0" w:space="0" w:color="auto"/>
        <w:right w:val="none" w:sz="0" w:space="0" w:color="auto"/>
      </w:divBdr>
    </w:div>
    <w:div w:id="764115199">
      <w:bodyDiv w:val="1"/>
      <w:marLeft w:val="0"/>
      <w:marRight w:val="0"/>
      <w:marTop w:val="0"/>
      <w:marBottom w:val="0"/>
      <w:divBdr>
        <w:top w:val="none" w:sz="0" w:space="0" w:color="auto"/>
        <w:left w:val="none" w:sz="0" w:space="0" w:color="auto"/>
        <w:bottom w:val="none" w:sz="0" w:space="0" w:color="auto"/>
        <w:right w:val="none" w:sz="0" w:space="0" w:color="auto"/>
      </w:divBdr>
    </w:div>
    <w:div w:id="1040863651">
      <w:bodyDiv w:val="1"/>
      <w:marLeft w:val="0"/>
      <w:marRight w:val="0"/>
      <w:marTop w:val="0"/>
      <w:marBottom w:val="0"/>
      <w:divBdr>
        <w:top w:val="none" w:sz="0" w:space="0" w:color="auto"/>
        <w:left w:val="none" w:sz="0" w:space="0" w:color="auto"/>
        <w:bottom w:val="none" w:sz="0" w:space="0" w:color="auto"/>
        <w:right w:val="none" w:sz="0" w:space="0" w:color="auto"/>
      </w:divBdr>
    </w:div>
    <w:div w:id="1260792553">
      <w:bodyDiv w:val="1"/>
      <w:marLeft w:val="0"/>
      <w:marRight w:val="0"/>
      <w:marTop w:val="0"/>
      <w:marBottom w:val="0"/>
      <w:divBdr>
        <w:top w:val="none" w:sz="0" w:space="0" w:color="auto"/>
        <w:left w:val="none" w:sz="0" w:space="0" w:color="auto"/>
        <w:bottom w:val="none" w:sz="0" w:space="0" w:color="auto"/>
        <w:right w:val="none" w:sz="0" w:space="0" w:color="auto"/>
      </w:divBdr>
    </w:div>
    <w:div w:id="1968465020">
      <w:bodyDiv w:val="1"/>
      <w:marLeft w:val="0"/>
      <w:marRight w:val="0"/>
      <w:marTop w:val="0"/>
      <w:marBottom w:val="0"/>
      <w:divBdr>
        <w:top w:val="none" w:sz="0" w:space="0" w:color="auto"/>
        <w:left w:val="none" w:sz="0" w:space="0" w:color="auto"/>
        <w:bottom w:val="none" w:sz="0" w:space="0" w:color="auto"/>
        <w:right w:val="none" w:sz="0" w:space="0" w:color="auto"/>
      </w:divBdr>
    </w:div>
    <w:div w:id="2067489168">
      <w:bodyDiv w:val="1"/>
      <w:marLeft w:val="0"/>
      <w:marRight w:val="0"/>
      <w:marTop w:val="0"/>
      <w:marBottom w:val="0"/>
      <w:divBdr>
        <w:top w:val="none" w:sz="0" w:space="0" w:color="auto"/>
        <w:left w:val="none" w:sz="0" w:space="0" w:color="auto"/>
        <w:bottom w:val="none" w:sz="0" w:space="0" w:color="auto"/>
        <w:right w:val="none" w:sz="0" w:space="0" w:color="auto"/>
      </w:divBdr>
    </w:div>
    <w:div w:id="208248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plaints@warwicksu.com" TargetMode="External"/><Relationship Id="rId18" Type="http://schemas.openxmlformats.org/officeDocument/2006/relationships/hyperlink" Target="https://bills.parliament.uk/bills/2862" TargetMode="External"/><Relationship Id="rId26" Type="http://schemas.openxmlformats.org/officeDocument/2006/relationships/hyperlink" Target="http://www.legislation.gov.uk/ukpga/1986/64" TargetMode="External"/><Relationship Id="rId3" Type="http://schemas.openxmlformats.org/officeDocument/2006/relationships/customXml" Target="../customXml/item3.xml"/><Relationship Id="rId21" Type="http://schemas.openxmlformats.org/officeDocument/2006/relationships/hyperlink" Target="http://www.legislation.gov.uk/ukpga/1986/61/section/43" TargetMode="External"/><Relationship Id="rId7" Type="http://schemas.openxmlformats.org/officeDocument/2006/relationships/settings" Target="settings.xml"/><Relationship Id="rId12" Type="http://schemas.openxmlformats.org/officeDocument/2006/relationships/hyperlink" Target="https://warwick.ac.uk/services/gov/calendar/section2/regulations/freedomofspeech/" TargetMode="External"/><Relationship Id="rId17" Type="http://schemas.openxmlformats.org/officeDocument/2006/relationships/hyperlink" Target="https://www.warwicksu.com/your-union/how-the-su-works/governingdocuments/" TargetMode="External"/><Relationship Id="rId25" Type="http://schemas.openxmlformats.org/officeDocument/2006/relationships/hyperlink" Target="https://equalityhumanrights.com/en/advice-and-guidance/religion-or-belief-discrimination"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peopleteam@warwicksu.com" TargetMode="External"/><Relationship Id="rId20" Type="http://schemas.openxmlformats.org/officeDocument/2006/relationships/hyperlink" Target="http://www.legislation.gov.uk/ukpga/2000/11/section/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rwick.ac.uk/services/community-safety/events/externalspeaker" TargetMode="External"/><Relationship Id="rId24" Type="http://schemas.openxmlformats.org/officeDocument/2006/relationships/hyperlink" Target="http://www.legislation.gov.uk/ukpga/2010/15/conten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tudentactivties@warwicksu.com" TargetMode="External"/><Relationship Id="rId23" Type="http://schemas.openxmlformats.org/officeDocument/2006/relationships/hyperlink" Target="http://www.legislation.gov.uk/ukpga/1998/42/contents" TargetMode="Externa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www.legislation.gov.uk/ukpga/2015/6/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rwicksu.com/contact/complaints/" TargetMode="External"/><Relationship Id="rId22" Type="http://schemas.openxmlformats.org/officeDocument/2006/relationships/hyperlink" Target="http://www.legislation.gov.uk/ukpga/1988/40/contents" TargetMode="External"/><Relationship Id="rId27" Type="http://schemas.openxmlformats.org/officeDocument/2006/relationships/hyperlink" Target="https://www.nusconnect.org.uk/resources/managing-the-risks-associated-with-external-speakers-england-and-wales"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B5EC104D01934D978214576A00036F" ma:contentTypeVersion="16" ma:contentTypeDescription="Create a new document." ma:contentTypeScope="" ma:versionID="c1f59c914b2684d3c37863cb607a7923">
  <xsd:schema xmlns:xsd="http://www.w3.org/2001/XMLSchema" xmlns:xs="http://www.w3.org/2001/XMLSchema" xmlns:p="http://schemas.microsoft.com/office/2006/metadata/properties" xmlns:ns3="9e66e5d7-d28d-4b11-b716-21e5c4080dc6" xmlns:ns4="21569949-0b46-4115-b2d2-2ff5f3a0fc2d" targetNamespace="http://schemas.microsoft.com/office/2006/metadata/properties" ma:root="true" ma:fieldsID="75d7408a60c919625a818fed32645346" ns3:_="" ns4:_="">
    <xsd:import namespace="9e66e5d7-d28d-4b11-b716-21e5c4080dc6"/>
    <xsd:import namespace="21569949-0b46-4115-b2d2-2ff5f3a0fc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6e5d7-d28d-4b11-b716-21e5c4080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69949-0b46-4115-b2d2-2ff5f3a0fc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e66e5d7-d28d-4b11-b716-21e5c4080dc6" xsi:nil="true"/>
  </documentManagement>
</p:properties>
</file>

<file path=customXml/itemProps1.xml><?xml version="1.0" encoding="utf-8"?>
<ds:datastoreItem xmlns:ds="http://schemas.openxmlformats.org/officeDocument/2006/customXml" ds:itemID="{84098210-0410-438B-9757-FE799B561BEA}">
  <ds:schemaRefs>
    <ds:schemaRef ds:uri="http://schemas.openxmlformats.org/officeDocument/2006/bibliography"/>
  </ds:schemaRefs>
</ds:datastoreItem>
</file>

<file path=customXml/itemProps2.xml><?xml version="1.0" encoding="utf-8"?>
<ds:datastoreItem xmlns:ds="http://schemas.openxmlformats.org/officeDocument/2006/customXml" ds:itemID="{5D4F9900-6A62-49F8-B05A-128523CDF389}">
  <ds:schemaRefs>
    <ds:schemaRef ds:uri="http://schemas.microsoft.com/sharepoint/v3/contenttype/forms"/>
  </ds:schemaRefs>
</ds:datastoreItem>
</file>

<file path=customXml/itemProps3.xml><?xml version="1.0" encoding="utf-8"?>
<ds:datastoreItem xmlns:ds="http://schemas.openxmlformats.org/officeDocument/2006/customXml" ds:itemID="{6A03B0E4-CE50-40FB-9E5D-A29AC75F6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6e5d7-d28d-4b11-b716-21e5c4080dc6"/>
    <ds:schemaRef ds:uri="21569949-0b46-4115-b2d2-2ff5f3a0f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6080C2-446A-4C69-8950-33011999B019}">
  <ds:schemaRefs>
    <ds:schemaRef ds:uri="http://schemas.microsoft.com/office/2006/metadata/properties"/>
    <ds:schemaRef ds:uri="http://schemas.microsoft.com/office/infopath/2007/PartnerControls"/>
    <ds:schemaRef ds:uri="9e66e5d7-d28d-4b11-b716-21e5c4080d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2019</Words>
  <Characters>11514</Characters>
  <Application>Microsoft Office Word</Application>
  <DocSecurity>0</DocSecurity>
  <Lines>95</Lines>
  <Paragraphs>27</Paragraphs>
  <ScaleCrop>false</ScaleCrop>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Dowding</dc:creator>
  <cp:keywords/>
  <dc:description/>
  <cp:lastModifiedBy>Hannah Hough</cp:lastModifiedBy>
  <cp:revision>2</cp:revision>
  <dcterms:created xsi:type="dcterms:W3CDTF">2026-02-24T14:43:00Z</dcterms:created>
  <dcterms:modified xsi:type="dcterms:W3CDTF">2026-02-24T14:43:00Z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0x01010074B5EC104D01934D978214576A00036F</vt:lpwstr>
  </property>
</Properties>
</file>