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D8" w:rsidRDefault="003335D8" w:rsidP="003335D8">
      <w:pPr>
        <w:pStyle w:val="Heading1"/>
        <w:jc w:val="center"/>
      </w:pPr>
      <w:r>
        <w:t>MANIFESTO AQSA</w:t>
      </w:r>
      <w:bookmarkStart w:id="0" w:name="_GoBack"/>
      <w:bookmarkEnd w:id="0"/>
    </w:p>
    <w:p w:rsidR="004E4AF0" w:rsidRDefault="005F2277" w:rsidP="005F2277">
      <w:pPr>
        <w:pStyle w:val="Heading1"/>
        <w:jc w:val="both"/>
      </w:pPr>
      <w:r w:rsidRPr="005F2277">
        <w:t>Our publications team is our best shot at getting our message through. Be it us advertising an upcoming event or spreading little jewels of wisdom that our religion has blessed us with, it is the publictions team's job to get it done. As head of publications i will ensure that our publictions are accurate, attractive and truly representative of isoc's spirit. All religious events will inshaAllah be celebrated with enthuaiasm this year, so as head of publications i will ensure that each event is suplimented with input from the publications team. Dua's will be circulated all year around. A booklet on how to improve our roza's compiled on the basis of input from all of us on the little mistakes that we make in our roza shall be distributed well in advanve of ramazan. I hope to bring innovation to the publications at isoc while keeping in mind the demands of this responsibility!</w:t>
      </w:r>
    </w:p>
    <w:sectPr w:rsidR="004E4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77"/>
    <w:rsid w:val="003335D8"/>
    <w:rsid w:val="004E4AF0"/>
    <w:rsid w:val="005F2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22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2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227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22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2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227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BD8A7D16</Template>
  <TotalTime>1</TotalTime>
  <Pages>1</Pages>
  <Words>134</Words>
  <Characters>769</Characters>
  <Application>Microsoft Office Word</Application>
  <DocSecurity>0</DocSecurity>
  <Lines>6</Lines>
  <Paragraphs>1</Paragraphs>
  <ScaleCrop>false</ScaleCrop>
  <Company>University of Warwick</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Dyer Test Code</dc:creator>
  <cp:keywords/>
  <dc:description/>
  <cp:lastModifiedBy>Chris Dyer Test Code</cp:lastModifiedBy>
  <cp:revision>2</cp:revision>
  <dcterms:created xsi:type="dcterms:W3CDTF">2012-03-13T11:53:00Z</dcterms:created>
  <dcterms:modified xsi:type="dcterms:W3CDTF">2012-03-13T11:58:00Z</dcterms:modified>
</cp:coreProperties>
</file>